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675A5F" w:rsidTr="00D0752C">
        <w:trPr>
          <w:cantSplit/>
        </w:trPr>
        <w:tc>
          <w:tcPr>
            <w:tcW w:w="8856" w:type="dxa"/>
            <w:gridSpan w:val="6"/>
            <w:tcBorders>
              <w:top w:val="single" w:sz="12" w:space="0" w:color="000000"/>
              <w:left w:val="single" w:sz="12" w:space="0" w:color="000000"/>
              <w:bottom w:val="nil"/>
              <w:right w:val="single" w:sz="12" w:space="0" w:color="000000"/>
            </w:tcBorders>
          </w:tcPr>
          <w:p w:rsidR="00675A5F" w:rsidRDefault="006C44AA" w:rsidP="00D0752C">
            <w:pPr>
              <w:pStyle w:val="EnvelopeReturn"/>
              <w:rPr>
                <w:lang w:val="en-GB"/>
              </w:rPr>
            </w:pPr>
            <w:r>
              <w:rPr>
                <w:lang w:val="en-GB"/>
              </w:rPr>
              <w:t xml:space="preserve"> </w:t>
            </w:r>
          </w:p>
          <w:p w:rsidR="00675A5F" w:rsidRDefault="00675A5F" w:rsidP="00D0752C">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675A5F" w:rsidRDefault="00675A5F" w:rsidP="00D0752C">
            <w:pPr>
              <w:rPr>
                <w:b/>
                <w:sz w:val="28"/>
                <w:lang w:val="en-GB"/>
              </w:rPr>
            </w:pPr>
          </w:p>
          <w:p w:rsidR="00675A5F" w:rsidRDefault="00675A5F" w:rsidP="00D0752C">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75A5F" w:rsidRDefault="00675A5F" w:rsidP="00D0752C">
            <w:pPr>
              <w:tabs>
                <w:tab w:val="center" w:pos="4560"/>
              </w:tabs>
              <w:rPr>
                <w:lang w:val="en-GB"/>
              </w:rPr>
            </w:pPr>
          </w:p>
          <w:p w:rsidR="00675A5F" w:rsidRDefault="00675A5F" w:rsidP="00D0752C">
            <w:pPr>
              <w:jc w:val="center"/>
            </w:pPr>
          </w:p>
          <w:p w:rsidR="00675A5F" w:rsidRDefault="00931D44" w:rsidP="00D0752C">
            <w:pPr>
              <w:jc w:val="center"/>
              <w:rPr>
                <w:lang w:val="en-GB"/>
              </w:rPr>
            </w:pPr>
            <w:r w:rsidRPr="00931D44">
              <w:rPr>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675A5F" w:rsidRDefault="00675A5F" w:rsidP="00D0752C">
            <w:pPr>
              <w:jc w:val="center"/>
              <w:rPr>
                <w:lang w:val="en-GB"/>
              </w:rPr>
            </w:pPr>
          </w:p>
          <w:p w:rsidR="00675A5F" w:rsidRDefault="00675A5F" w:rsidP="00D0752C">
            <w:pPr>
              <w:pStyle w:val="Heading1"/>
              <w:rPr>
                <w:sz w:val="28"/>
                <w:u w:val="none"/>
              </w:rPr>
            </w:pPr>
            <w:r>
              <w:rPr>
                <w:sz w:val="28"/>
                <w:u w:val="none"/>
              </w:rPr>
              <w:t>COURSE  OUTLINE</w:t>
            </w:r>
          </w:p>
          <w:p w:rsidR="00675A5F" w:rsidRDefault="00675A5F" w:rsidP="00D0752C"/>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COURSE TITLE:</w:t>
            </w:r>
          </w:p>
          <w:p w:rsidR="00675A5F" w:rsidRDefault="00675A5F" w:rsidP="00D0752C">
            <w:pPr>
              <w:rPr>
                <w:b/>
              </w:rPr>
            </w:pPr>
          </w:p>
        </w:tc>
        <w:tc>
          <w:tcPr>
            <w:tcW w:w="6338" w:type="dxa"/>
            <w:gridSpan w:val="5"/>
            <w:tcBorders>
              <w:top w:val="nil"/>
              <w:left w:val="nil"/>
              <w:bottom w:val="nil"/>
              <w:right w:val="single" w:sz="12" w:space="0" w:color="000000"/>
            </w:tcBorders>
            <w:hideMark/>
          </w:tcPr>
          <w:p w:rsidR="00675A5F" w:rsidRDefault="00675A5F" w:rsidP="00D0752C">
            <w:r>
              <w:t>Understanding Grammar for Professionals</w:t>
            </w:r>
          </w:p>
        </w:tc>
      </w:tr>
      <w:tr w:rsidR="00675A5F" w:rsidTr="00D0752C">
        <w:tc>
          <w:tcPr>
            <w:tcW w:w="2518" w:type="dxa"/>
            <w:tcBorders>
              <w:top w:val="nil"/>
              <w:left w:val="single" w:sz="12" w:space="0" w:color="000000"/>
              <w:bottom w:val="nil"/>
              <w:right w:val="nil"/>
            </w:tcBorders>
          </w:tcPr>
          <w:p w:rsidR="00675A5F" w:rsidRDefault="00675A5F" w:rsidP="00D0752C">
            <w:pPr>
              <w:rPr>
                <w:b/>
                <w:lang w:val="en-GB"/>
              </w:rPr>
            </w:pPr>
            <w:r>
              <w:rPr>
                <w:b/>
                <w:lang w:val="en-GB"/>
              </w:rPr>
              <w:t>CODE NO. :</w:t>
            </w:r>
          </w:p>
          <w:p w:rsidR="00675A5F" w:rsidRDefault="00675A5F" w:rsidP="00D0752C">
            <w:pPr>
              <w:rPr>
                <w:b/>
              </w:rPr>
            </w:pPr>
          </w:p>
        </w:tc>
        <w:tc>
          <w:tcPr>
            <w:tcW w:w="3402" w:type="dxa"/>
            <w:gridSpan w:val="2"/>
            <w:tcBorders>
              <w:top w:val="nil"/>
              <w:left w:val="nil"/>
              <w:bottom w:val="nil"/>
              <w:right w:val="nil"/>
            </w:tcBorders>
            <w:hideMark/>
          </w:tcPr>
          <w:p w:rsidR="00675A5F" w:rsidRDefault="00675A5F" w:rsidP="00D0752C">
            <w:smartTag w:uri="urn:schemas-microsoft-com:office:smarttags" w:element="stockticker">
              <w:r>
                <w:t>ENG</w:t>
              </w:r>
            </w:smartTag>
            <w:r>
              <w:t>160</w:t>
            </w:r>
          </w:p>
        </w:tc>
        <w:tc>
          <w:tcPr>
            <w:tcW w:w="1701" w:type="dxa"/>
            <w:tcBorders>
              <w:top w:val="nil"/>
              <w:left w:val="nil"/>
              <w:bottom w:val="nil"/>
              <w:right w:val="nil"/>
            </w:tcBorders>
            <w:hideMark/>
          </w:tcPr>
          <w:p w:rsidR="00675A5F" w:rsidRDefault="00675A5F" w:rsidP="00D0752C">
            <w:pPr>
              <w:rPr>
                <w:b/>
              </w:rPr>
            </w:pPr>
            <w:r>
              <w:rPr>
                <w:b/>
                <w:lang w:val="en-GB"/>
              </w:rPr>
              <w:t>SEMESTER:</w:t>
            </w:r>
          </w:p>
        </w:tc>
        <w:tc>
          <w:tcPr>
            <w:tcW w:w="1235" w:type="dxa"/>
            <w:gridSpan w:val="2"/>
            <w:tcBorders>
              <w:top w:val="nil"/>
              <w:left w:val="nil"/>
              <w:bottom w:val="nil"/>
              <w:right w:val="single" w:sz="12" w:space="0" w:color="000000"/>
            </w:tcBorders>
            <w:hideMark/>
          </w:tcPr>
          <w:p w:rsidR="00675A5F" w:rsidRDefault="00563882" w:rsidP="00D0752C">
            <w:r>
              <w:t>Winter</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PROGRAM:</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General Arts and Sciences</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AUTHOR:</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General Arts and Science Faculty</w:t>
            </w:r>
          </w:p>
        </w:tc>
      </w:tr>
      <w:tr w:rsidR="00675A5F" w:rsidTr="00D0752C">
        <w:tc>
          <w:tcPr>
            <w:tcW w:w="2518" w:type="dxa"/>
            <w:tcBorders>
              <w:top w:val="nil"/>
              <w:left w:val="single" w:sz="12" w:space="0" w:color="000000"/>
              <w:bottom w:val="nil"/>
              <w:right w:val="nil"/>
            </w:tcBorders>
          </w:tcPr>
          <w:p w:rsidR="00675A5F" w:rsidRDefault="00675A5F" w:rsidP="00D0752C">
            <w:pPr>
              <w:rPr>
                <w:b/>
                <w:lang w:val="en-GB"/>
              </w:rPr>
            </w:pPr>
            <w:r>
              <w:rPr>
                <w:b/>
                <w:lang w:val="en-GB"/>
              </w:rPr>
              <w:t>DATE:</w:t>
            </w:r>
          </w:p>
          <w:p w:rsidR="00675A5F" w:rsidRDefault="00675A5F" w:rsidP="00D0752C"/>
        </w:tc>
        <w:tc>
          <w:tcPr>
            <w:tcW w:w="1460" w:type="dxa"/>
            <w:tcBorders>
              <w:top w:val="nil"/>
              <w:left w:val="nil"/>
              <w:bottom w:val="nil"/>
              <w:right w:val="nil"/>
            </w:tcBorders>
            <w:hideMark/>
          </w:tcPr>
          <w:p w:rsidR="00675A5F" w:rsidRDefault="00D57E38" w:rsidP="00D57E38">
            <w:r>
              <w:t>W</w:t>
            </w:r>
            <w:r w:rsidR="00675A5F">
              <w:t xml:space="preserve"> 20</w:t>
            </w:r>
            <w:r w:rsidR="00563882">
              <w:t>1</w:t>
            </w:r>
            <w:r>
              <w:t>4</w:t>
            </w:r>
          </w:p>
        </w:tc>
        <w:tc>
          <w:tcPr>
            <w:tcW w:w="3690" w:type="dxa"/>
            <w:gridSpan w:val="3"/>
            <w:tcBorders>
              <w:top w:val="nil"/>
              <w:left w:val="nil"/>
              <w:bottom w:val="nil"/>
              <w:right w:val="nil"/>
            </w:tcBorders>
            <w:hideMark/>
          </w:tcPr>
          <w:p w:rsidR="00675A5F" w:rsidRDefault="00675A5F" w:rsidP="00D0752C">
            <w:r>
              <w:rPr>
                <w:b/>
                <w:lang w:val="en-GB"/>
              </w:rPr>
              <w:t>PREVIOUS OUTLINE DATED:</w:t>
            </w:r>
          </w:p>
        </w:tc>
        <w:tc>
          <w:tcPr>
            <w:tcW w:w="1188" w:type="dxa"/>
            <w:tcBorders>
              <w:top w:val="nil"/>
              <w:left w:val="nil"/>
              <w:bottom w:val="nil"/>
              <w:right w:val="single" w:sz="12" w:space="0" w:color="000000"/>
            </w:tcBorders>
            <w:hideMark/>
          </w:tcPr>
          <w:p w:rsidR="00675A5F" w:rsidRDefault="00D57E38" w:rsidP="00D0752C">
            <w:r>
              <w:t xml:space="preserve">W </w:t>
            </w:r>
            <w:r w:rsidR="00675A5F">
              <w:t>20</w:t>
            </w:r>
            <w:r w:rsidR="00563882">
              <w:t>1</w:t>
            </w:r>
            <w:r>
              <w:t>3</w:t>
            </w:r>
          </w:p>
        </w:tc>
      </w:tr>
      <w:tr w:rsidR="00675A5F" w:rsidTr="00D0752C">
        <w:trPr>
          <w:cantSplit/>
        </w:trPr>
        <w:tc>
          <w:tcPr>
            <w:tcW w:w="2518" w:type="dxa"/>
            <w:tcBorders>
              <w:top w:val="nil"/>
              <w:left w:val="single" w:sz="12" w:space="0" w:color="000000"/>
              <w:bottom w:val="nil"/>
              <w:right w:val="nil"/>
            </w:tcBorders>
            <w:hideMark/>
          </w:tcPr>
          <w:p w:rsidR="00675A5F" w:rsidRDefault="00675A5F" w:rsidP="00D0752C">
            <w:r>
              <w:rPr>
                <w:b/>
                <w:lang w:val="en-GB"/>
              </w:rPr>
              <w:t>APPROVED:</w:t>
            </w:r>
          </w:p>
        </w:tc>
        <w:tc>
          <w:tcPr>
            <w:tcW w:w="5150" w:type="dxa"/>
            <w:gridSpan w:val="4"/>
            <w:tcBorders>
              <w:top w:val="nil"/>
              <w:left w:val="nil"/>
              <w:bottom w:val="nil"/>
              <w:right w:val="nil"/>
            </w:tcBorders>
          </w:tcPr>
          <w:p w:rsidR="00675A5F" w:rsidRDefault="0051555B" w:rsidP="00F632DD">
            <w:pPr>
              <w:jc w:val="center"/>
            </w:pPr>
            <w:r>
              <w:rPr>
                <w:rFonts w:ascii="Franklin Gothic Book" w:hAnsi="Franklin Gothic Book" w:cs="Arial"/>
                <w:szCs w:val="22"/>
              </w:rPr>
              <w:t>“Angelique Lemay”</w:t>
            </w:r>
          </w:p>
        </w:tc>
        <w:tc>
          <w:tcPr>
            <w:tcW w:w="1188" w:type="dxa"/>
            <w:tcBorders>
              <w:top w:val="nil"/>
              <w:left w:val="nil"/>
              <w:bottom w:val="nil"/>
              <w:right w:val="single" w:sz="12" w:space="0" w:color="000000"/>
            </w:tcBorders>
          </w:tcPr>
          <w:p w:rsidR="00675A5F" w:rsidRDefault="0051555B" w:rsidP="00D0752C">
            <w:r>
              <w:rPr>
                <w:rFonts w:ascii="Franklin Gothic Book" w:hAnsi="Franklin Gothic Book" w:cs="Arial"/>
                <w:szCs w:val="22"/>
              </w:rPr>
              <w:t>Aug. 2013</w:t>
            </w:r>
            <w:bookmarkStart w:id="0" w:name="_GoBack"/>
            <w:bookmarkEnd w:id="0"/>
          </w:p>
        </w:tc>
      </w:tr>
      <w:tr w:rsidR="00675A5F" w:rsidTr="00D0752C">
        <w:trPr>
          <w:cantSplit/>
        </w:trPr>
        <w:tc>
          <w:tcPr>
            <w:tcW w:w="2518" w:type="dxa"/>
            <w:tcBorders>
              <w:top w:val="nil"/>
              <w:left w:val="single" w:sz="12" w:space="0" w:color="000000"/>
              <w:bottom w:val="nil"/>
              <w:right w:val="nil"/>
            </w:tcBorders>
          </w:tcPr>
          <w:p w:rsidR="00675A5F" w:rsidRDefault="00675A5F" w:rsidP="00D0752C"/>
        </w:tc>
        <w:tc>
          <w:tcPr>
            <w:tcW w:w="5150" w:type="dxa"/>
            <w:gridSpan w:val="4"/>
            <w:tcBorders>
              <w:top w:val="nil"/>
              <w:left w:val="nil"/>
              <w:bottom w:val="nil"/>
              <w:right w:val="nil"/>
            </w:tcBorders>
          </w:tcPr>
          <w:p w:rsidR="00675A5F" w:rsidRDefault="00675A5F" w:rsidP="00D0752C">
            <w:pPr>
              <w:pStyle w:val="Heading2"/>
              <w:rPr>
                <w:lang w:val="en-US"/>
              </w:rPr>
            </w:pPr>
            <w:r>
              <w:rPr>
                <w:lang w:val="en-US"/>
              </w:rPr>
              <w:t>__________________________________</w:t>
            </w:r>
          </w:p>
          <w:p w:rsidR="00675A5F" w:rsidRDefault="00BB0B43" w:rsidP="00D0752C">
            <w:pPr>
              <w:pStyle w:val="Heading2"/>
              <w:rPr>
                <w:lang w:val="en-US"/>
              </w:rPr>
            </w:pPr>
            <w:r>
              <w:rPr>
                <w:lang w:val="en-US"/>
              </w:rPr>
              <w:t>DEAN</w:t>
            </w:r>
          </w:p>
          <w:p w:rsidR="00675A5F" w:rsidRDefault="00675A5F" w:rsidP="00D0752C"/>
        </w:tc>
        <w:tc>
          <w:tcPr>
            <w:tcW w:w="1188" w:type="dxa"/>
            <w:tcBorders>
              <w:top w:val="nil"/>
              <w:left w:val="nil"/>
              <w:bottom w:val="nil"/>
              <w:right w:val="single" w:sz="12" w:space="0" w:color="000000"/>
            </w:tcBorders>
            <w:hideMark/>
          </w:tcPr>
          <w:p w:rsidR="00675A5F" w:rsidRDefault="00675A5F" w:rsidP="00D0752C">
            <w:pPr>
              <w:rPr>
                <w:b/>
                <w:lang w:val="en-GB"/>
              </w:rPr>
            </w:pPr>
            <w:r>
              <w:rPr>
                <w:b/>
                <w:lang w:val="en-GB"/>
              </w:rPr>
              <w:t>_______</w:t>
            </w:r>
          </w:p>
          <w:p w:rsidR="00675A5F" w:rsidRDefault="00675A5F" w:rsidP="00D0752C">
            <w:pPr>
              <w:jc w:val="center"/>
            </w:pPr>
            <w:r>
              <w:rPr>
                <w:b/>
                <w:lang w:val="en-GB"/>
              </w:rPr>
              <w:t>DATE</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TOTAL CREDITS:</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3</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PREREQUISITE(S):</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None</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HOURS/WEEK:</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3</w:t>
            </w:r>
          </w:p>
        </w:tc>
      </w:tr>
      <w:tr w:rsidR="00675A5F" w:rsidTr="00D0752C">
        <w:trPr>
          <w:cantSplit/>
        </w:trPr>
        <w:tc>
          <w:tcPr>
            <w:tcW w:w="8856" w:type="dxa"/>
            <w:gridSpan w:val="6"/>
            <w:tcBorders>
              <w:top w:val="nil"/>
              <w:left w:val="single" w:sz="12" w:space="0" w:color="000000"/>
              <w:bottom w:val="nil"/>
              <w:right w:val="single" w:sz="12" w:space="0" w:color="000000"/>
            </w:tcBorders>
          </w:tcPr>
          <w:p w:rsidR="00675A5F" w:rsidRDefault="00675A5F" w:rsidP="00D0752C">
            <w:pPr>
              <w:rPr>
                <w:lang w:val="en-GB"/>
              </w:rPr>
            </w:pPr>
          </w:p>
          <w:p w:rsidR="00931D44" w:rsidRDefault="00931D44" w:rsidP="00D0752C">
            <w:pPr>
              <w:rPr>
                <w:lang w:val="en-GB"/>
              </w:rPr>
            </w:pPr>
          </w:p>
          <w:p w:rsidR="00675A5F" w:rsidRDefault="00D0752C" w:rsidP="00D0752C">
            <w:pPr>
              <w:pStyle w:val="Heading2"/>
              <w:tabs>
                <w:tab w:val="center" w:pos="4560"/>
              </w:tabs>
            </w:pPr>
            <w:r>
              <w:t>Copyright ©2010</w:t>
            </w:r>
            <w:r w:rsidR="00675A5F">
              <w:t xml:space="preserve"> The Sault College of Applied Arts &amp; Technology</w:t>
            </w:r>
          </w:p>
          <w:p w:rsidR="00675A5F" w:rsidRDefault="00675A5F" w:rsidP="00D0752C">
            <w:pPr>
              <w:tabs>
                <w:tab w:val="center" w:pos="4560"/>
              </w:tabs>
              <w:jc w:val="center"/>
              <w:rPr>
                <w:i/>
                <w:lang w:val="en-GB"/>
              </w:rPr>
            </w:pPr>
            <w:r>
              <w:rPr>
                <w:i/>
                <w:lang w:val="en-GB"/>
              </w:rPr>
              <w:t>Reproduction of this document by any means, in whole or in part, without prior</w:t>
            </w:r>
          </w:p>
          <w:p w:rsidR="00675A5F" w:rsidRDefault="00675A5F" w:rsidP="00D0752C">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75A5F" w:rsidTr="00D0752C">
        <w:trPr>
          <w:cantSplit/>
        </w:trPr>
        <w:tc>
          <w:tcPr>
            <w:tcW w:w="8856" w:type="dxa"/>
            <w:gridSpan w:val="6"/>
            <w:tcBorders>
              <w:top w:val="nil"/>
              <w:left w:val="single" w:sz="12" w:space="0" w:color="000000"/>
              <w:bottom w:val="nil"/>
              <w:right w:val="single" w:sz="12" w:space="0" w:color="000000"/>
            </w:tcBorders>
            <w:hideMark/>
          </w:tcPr>
          <w:p w:rsidR="00675A5F" w:rsidRDefault="00675A5F" w:rsidP="00F632DD">
            <w:pPr>
              <w:pStyle w:val="Heading2"/>
              <w:tabs>
                <w:tab w:val="center" w:pos="4560"/>
              </w:tabs>
              <w:rPr>
                <w:b w:val="0"/>
              </w:rPr>
            </w:pPr>
            <w:r>
              <w:rPr>
                <w:b w:val="0"/>
                <w:i/>
              </w:rPr>
              <w:t xml:space="preserve">For additional information, please contact </w:t>
            </w:r>
            <w:r w:rsidR="00F632DD">
              <w:rPr>
                <w:rFonts w:cs="Arial"/>
                <w:b w:val="0"/>
                <w:bCs/>
                <w:i/>
                <w:iCs/>
                <w:szCs w:val="22"/>
              </w:rPr>
              <w:t>Angelique Lemay, Dean</w:t>
            </w:r>
          </w:p>
        </w:tc>
      </w:tr>
      <w:tr w:rsidR="00675A5F" w:rsidTr="00D0752C">
        <w:trPr>
          <w:cantSplit/>
        </w:trPr>
        <w:tc>
          <w:tcPr>
            <w:tcW w:w="8856" w:type="dxa"/>
            <w:gridSpan w:val="6"/>
            <w:tcBorders>
              <w:top w:val="nil"/>
              <w:left w:val="single" w:sz="12" w:space="0" w:color="000000"/>
              <w:bottom w:val="nil"/>
              <w:right w:val="single" w:sz="12" w:space="0" w:color="000000"/>
            </w:tcBorders>
            <w:hideMark/>
          </w:tcPr>
          <w:p w:rsidR="00675A5F" w:rsidRDefault="00F632DD" w:rsidP="00D0752C">
            <w:pPr>
              <w:tabs>
                <w:tab w:val="center" w:pos="4560"/>
              </w:tabs>
              <w:jc w:val="center"/>
              <w:rPr>
                <w:i/>
                <w:lang w:val="en-GB"/>
              </w:rPr>
            </w:pPr>
            <w:r>
              <w:rPr>
                <w:rFonts w:cs="Arial"/>
                <w:i/>
                <w:iCs/>
                <w:szCs w:val="22"/>
                <w:lang w:val="en-GB"/>
              </w:rPr>
              <w:t>School Community Services and Interdisciplinary Studies</w:t>
            </w:r>
          </w:p>
        </w:tc>
      </w:tr>
      <w:tr w:rsidR="00675A5F" w:rsidTr="00D0752C">
        <w:trPr>
          <w:cantSplit/>
        </w:trPr>
        <w:tc>
          <w:tcPr>
            <w:tcW w:w="8856" w:type="dxa"/>
            <w:gridSpan w:val="6"/>
            <w:tcBorders>
              <w:top w:val="nil"/>
              <w:left w:val="single" w:sz="12" w:space="0" w:color="000000"/>
              <w:bottom w:val="single" w:sz="12" w:space="0" w:color="000000"/>
              <w:right w:val="single" w:sz="12" w:space="0" w:color="000000"/>
            </w:tcBorders>
          </w:tcPr>
          <w:p w:rsidR="00675A5F" w:rsidRDefault="00675A5F" w:rsidP="00D0752C">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Pr>
                  <w:i/>
                  <w:lang w:val="en-GB"/>
                </w:rPr>
                <w:t xml:space="preserve">(705) </w:t>
              </w:r>
              <w:smartTag w:uri="urn:schemas-microsoft-com:office:smarttags" w:element="phone">
                <w:smartTagPr>
                  <w:attr w:name="phonenumber" w:val="$67592554"/>
                  <w:attr w:uri="urn:schemas-microsoft-com:office:office" w:name="ls" w:val="trans"/>
                </w:smartTagPr>
                <w:r>
                  <w:rPr>
                    <w:i/>
                    <w:lang w:val="en-GB"/>
                  </w:rPr>
                  <w:t>759-2554</w:t>
                </w:r>
              </w:smartTag>
            </w:smartTag>
            <w:r>
              <w:rPr>
                <w:i/>
                <w:lang w:val="en-GB"/>
              </w:rPr>
              <w:t>, Ext.2603</w:t>
            </w:r>
          </w:p>
          <w:p w:rsidR="00675A5F" w:rsidRDefault="00675A5F" w:rsidP="00D0752C">
            <w:pPr>
              <w:tabs>
                <w:tab w:val="center" w:pos="4560"/>
              </w:tabs>
              <w:jc w:val="center"/>
            </w:pPr>
          </w:p>
          <w:p w:rsidR="00D0752C" w:rsidRDefault="00D0752C" w:rsidP="00D0752C">
            <w:pPr>
              <w:tabs>
                <w:tab w:val="center" w:pos="4560"/>
              </w:tabs>
              <w:jc w:val="center"/>
            </w:pPr>
          </w:p>
          <w:p w:rsidR="00F632DD" w:rsidRDefault="00F632DD" w:rsidP="00D0752C">
            <w:pPr>
              <w:tabs>
                <w:tab w:val="center" w:pos="4560"/>
              </w:tabs>
              <w:jc w:val="center"/>
            </w:pPr>
          </w:p>
          <w:p w:rsidR="00675A5F" w:rsidRDefault="00675A5F" w:rsidP="00D0752C">
            <w:pPr>
              <w:tabs>
                <w:tab w:val="center" w:pos="4560"/>
              </w:tabs>
              <w:jc w:val="center"/>
            </w:pPr>
          </w:p>
        </w:tc>
      </w:tr>
    </w:tbl>
    <w:p w:rsidR="00675A5F" w:rsidRDefault="00675A5F" w:rsidP="00675A5F">
      <w:pPr>
        <w:tabs>
          <w:tab w:val="center" w:pos="4560"/>
        </w:tabs>
        <w:rPr>
          <w:i/>
          <w:lang w:val="en-GB"/>
        </w:rPr>
        <w:sectPr w:rsidR="00675A5F" w:rsidSect="004D5E60">
          <w:pgSz w:w="12240" w:h="15840"/>
          <w:pgMar w:top="1440" w:right="1440" w:bottom="1440" w:left="1440" w:header="720" w:footer="720" w:gutter="0"/>
          <w:cols w:space="720"/>
          <w:docGrid w:linePitch="360"/>
        </w:sectPr>
      </w:pPr>
    </w:p>
    <w:p w:rsidR="00675A5F" w:rsidRDefault="00675A5F" w:rsidP="00675A5F">
      <w:pPr>
        <w:tabs>
          <w:tab w:val="center" w:pos="4560"/>
        </w:tabs>
        <w:rPr>
          <w:i/>
          <w:lang w:val="en-GB"/>
        </w:rPr>
      </w:pPr>
    </w:p>
    <w:tbl>
      <w:tblPr>
        <w:tblW w:w="0" w:type="auto"/>
        <w:tblLayout w:type="fixed"/>
        <w:tblLook w:val="04A0" w:firstRow="1" w:lastRow="0" w:firstColumn="1" w:lastColumn="0" w:noHBand="0" w:noVBand="1"/>
      </w:tblPr>
      <w:tblGrid>
        <w:gridCol w:w="675"/>
        <w:gridCol w:w="8181"/>
      </w:tblGrid>
      <w:tr w:rsidR="00675A5F" w:rsidTr="00D0752C">
        <w:tc>
          <w:tcPr>
            <w:tcW w:w="675" w:type="dxa"/>
            <w:hideMark/>
          </w:tcPr>
          <w:p w:rsidR="00675A5F" w:rsidRDefault="00675A5F" w:rsidP="00D0752C">
            <w:pPr>
              <w:rPr>
                <w:b/>
              </w:rPr>
            </w:pPr>
            <w:r>
              <w:rPr>
                <w:b/>
              </w:rPr>
              <w:t>I.</w:t>
            </w:r>
          </w:p>
        </w:tc>
        <w:tc>
          <w:tcPr>
            <w:tcW w:w="8181" w:type="dxa"/>
          </w:tcPr>
          <w:p w:rsidR="00675A5F" w:rsidRDefault="00675A5F" w:rsidP="00D0752C">
            <w:pPr>
              <w:rPr>
                <w:bCs/>
              </w:rPr>
            </w:pPr>
            <w:r>
              <w:rPr>
                <w:b/>
              </w:rPr>
              <w:t>COURSE DESCRIPTION:</w:t>
            </w:r>
          </w:p>
          <w:p w:rsidR="00675A5F" w:rsidRDefault="00675A5F" w:rsidP="00D0752C">
            <w:pPr>
              <w:rPr>
                <w:bCs/>
              </w:rPr>
            </w:pPr>
          </w:p>
          <w:p w:rsidR="00675A5F" w:rsidRDefault="00675A5F" w:rsidP="00D0752C">
            <w:r>
              <w:t>This course introduces those who are planning to become teachers to the basic standard English grammar, its vocabulary and its principles as these rules apply to the structure of the sentence and the production of the meaning.  Grammar will be examined from a sentence structure perspective, examining types of sentences, and parts of sentences and how the sentences are constructed to make meaning.  Integrating grammar into the elementary and high school classroom will be the major focus.</w:t>
            </w:r>
          </w:p>
          <w:p w:rsidR="00675A5F" w:rsidRDefault="00675A5F" w:rsidP="00D0752C">
            <w:pPr>
              <w:rPr>
                <w:bCs/>
              </w:rPr>
            </w:pPr>
          </w:p>
        </w:tc>
      </w:tr>
    </w:tbl>
    <w:p w:rsidR="00675A5F" w:rsidRDefault="00675A5F" w:rsidP="00675A5F"/>
    <w:p w:rsidR="00675A5F" w:rsidRDefault="00675A5F" w:rsidP="00675A5F"/>
    <w:tbl>
      <w:tblPr>
        <w:tblW w:w="0" w:type="auto"/>
        <w:tblLayout w:type="fixed"/>
        <w:tblLook w:val="04A0" w:firstRow="1" w:lastRow="0" w:firstColumn="1" w:lastColumn="0" w:noHBand="0" w:noVBand="1"/>
      </w:tblPr>
      <w:tblGrid>
        <w:gridCol w:w="675"/>
        <w:gridCol w:w="567"/>
        <w:gridCol w:w="7614"/>
      </w:tblGrid>
      <w:tr w:rsidR="00675A5F" w:rsidTr="00D0752C">
        <w:trPr>
          <w:cantSplit/>
        </w:trPr>
        <w:tc>
          <w:tcPr>
            <w:tcW w:w="675" w:type="dxa"/>
            <w:hideMark/>
          </w:tcPr>
          <w:p w:rsidR="00675A5F" w:rsidRDefault="00675A5F" w:rsidP="00D0752C">
            <w:pPr>
              <w:rPr>
                <w:b/>
              </w:rPr>
            </w:pPr>
            <w:r>
              <w:rPr>
                <w:b/>
              </w:rPr>
              <w:t>II.</w:t>
            </w:r>
          </w:p>
        </w:tc>
        <w:tc>
          <w:tcPr>
            <w:tcW w:w="8181" w:type="dxa"/>
            <w:gridSpan w:val="2"/>
          </w:tcPr>
          <w:p w:rsidR="00675A5F" w:rsidRDefault="00675A5F" w:rsidP="00D0752C">
            <w:pPr>
              <w:rPr>
                <w:b/>
              </w:rPr>
            </w:pPr>
            <w:r>
              <w:rPr>
                <w:b/>
              </w:rPr>
              <w:t xml:space="preserve">LEARNING OUTCOMES </w:t>
            </w:r>
            <w:smartTag w:uri="urn:schemas-microsoft-com:office:smarttags" w:element="stockticker">
              <w:r>
                <w:rPr>
                  <w:b/>
                </w:rPr>
                <w:t>AND</w:t>
              </w:r>
            </w:smartTag>
            <w:r>
              <w:rPr>
                <w:b/>
              </w:rPr>
              <w:t xml:space="preserve"> ELEMENTS OF THE PERFORMANCE:</w:t>
            </w:r>
          </w:p>
          <w:p w:rsidR="00675A5F" w:rsidRDefault="00675A5F" w:rsidP="00D0752C"/>
        </w:tc>
      </w:tr>
      <w:tr w:rsidR="00675A5F" w:rsidTr="00D0752C">
        <w:trPr>
          <w:cantSplit/>
        </w:trPr>
        <w:tc>
          <w:tcPr>
            <w:tcW w:w="675" w:type="dxa"/>
          </w:tcPr>
          <w:p w:rsidR="00675A5F" w:rsidRDefault="00675A5F" w:rsidP="00D0752C"/>
        </w:tc>
        <w:tc>
          <w:tcPr>
            <w:tcW w:w="8181" w:type="dxa"/>
            <w:gridSpan w:val="2"/>
          </w:tcPr>
          <w:p w:rsidR="00675A5F" w:rsidRDefault="00675A5F" w:rsidP="00D0752C">
            <w:r>
              <w:t>Upon successful completion of this course, the student will demonstrate the ability to:</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1.</w:t>
            </w:r>
          </w:p>
        </w:tc>
        <w:tc>
          <w:tcPr>
            <w:tcW w:w="7614" w:type="dxa"/>
          </w:tcPr>
          <w:p w:rsidR="00675A5F" w:rsidRDefault="00675A5F" w:rsidP="00D0752C">
            <w:r>
              <w:t>Describe the purposes of the grammar of basic sentences.</w:t>
            </w:r>
          </w:p>
          <w:p w:rsidR="00675A5F" w:rsidRDefault="00675A5F" w:rsidP="00D0752C"/>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p>
          <w:p w:rsidR="00675A5F" w:rsidRDefault="00675A5F" w:rsidP="00D0752C">
            <w:pPr>
              <w:numPr>
                <w:ilvl w:val="0"/>
                <w:numId w:val="1"/>
              </w:numPr>
            </w:pPr>
            <w:r>
              <w:t>Identify sentence patterns according to their form and function</w:t>
            </w:r>
          </w:p>
          <w:p w:rsidR="00675A5F" w:rsidRDefault="00675A5F" w:rsidP="00D0752C">
            <w:pPr>
              <w:numPr>
                <w:ilvl w:val="0"/>
                <w:numId w:val="1"/>
              </w:numPr>
            </w:pPr>
            <w:r>
              <w:t>Explain the various verb forms and demonstrate their usage</w:t>
            </w:r>
          </w:p>
          <w:p w:rsidR="00675A5F" w:rsidRDefault="00675A5F" w:rsidP="00D0752C">
            <w:pPr>
              <w:numPr>
                <w:ilvl w:val="0"/>
                <w:numId w:val="1"/>
              </w:numPr>
            </w:pPr>
            <w:r>
              <w:t>Explain the transformation of the basic patterns of sentences and demonstrate their usage</w:t>
            </w:r>
          </w:p>
          <w:p w:rsidR="00675A5F" w:rsidRDefault="00675A5F" w:rsidP="00D0752C">
            <w:pPr>
              <w:numPr>
                <w:ilvl w:val="0"/>
                <w:numId w:val="1"/>
              </w:numPr>
            </w:pPr>
            <w:r>
              <w:t>Examine diagramming of a sentence as a visual learning tool</w:t>
            </w:r>
          </w:p>
          <w:p w:rsidR="00675A5F" w:rsidRDefault="00675A5F" w:rsidP="00D0752C">
            <w:pPr>
              <w:numPr>
                <w:ilvl w:val="0"/>
                <w:numId w:val="1"/>
              </w:numPr>
            </w:pPr>
            <w:r>
              <w:t>Demonstrate proficiency in developing lesson activity</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2.</w:t>
            </w:r>
          </w:p>
        </w:tc>
        <w:tc>
          <w:tcPr>
            <w:tcW w:w="7614" w:type="dxa"/>
          </w:tcPr>
          <w:p w:rsidR="00675A5F" w:rsidRDefault="00675A5F" w:rsidP="00D0752C">
            <w:r>
              <w:t>Explain the expansion of the sentence and demonstrate its usage.</w:t>
            </w:r>
          </w:p>
          <w:p w:rsidR="00675A5F" w:rsidRDefault="00675A5F" w:rsidP="00D0752C"/>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r>
              <w:t>:</w:t>
            </w:r>
          </w:p>
          <w:p w:rsidR="00675A5F" w:rsidRDefault="00675A5F" w:rsidP="00D0752C">
            <w:pPr>
              <w:numPr>
                <w:ilvl w:val="0"/>
                <w:numId w:val="2"/>
              </w:numPr>
            </w:pPr>
            <w:r>
              <w:t>Identify and use modifiers of the verb or adverbials</w:t>
            </w:r>
          </w:p>
          <w:p w:rsidR="00675A5F" w:rsidRDefault="00675A5F" w:rsidP="00D0752C">
            <w:pPr>
              <w:numPr>
                <w:ilvl w:val="0"/>
                <w:numId w:val="2"/>
              </w:numPr>
            </w:pPr>
            <w:r>
              <w:t>Identify and use modifiers of the noun or adjectivals</w:t>
            </w:r>
          </w:p>
          <w:p w:rsidR="00675A5F" w:rsidRDefault="00675A5F" w:rsidP="00D0752C">
            <w:pPr>
              <w:numPr>
                <w:ilvl w:val="0"/>
                <w:numId w:val="2"/>
              </w:numPr>
            </w:pPr>
            <w:r>
              <w:t>Identify and employ the functions of the noun phrases or nominals</w:t>
            </w:r>
          </w:p>
          <w:p w:rsidR="00675A5F" w:rsidRDefault="00675A5F" w:rsidP="00D0752C">
            <w:pPr>
              <w:numPr>
                <w:ilvl w:val="0"/>
                <w:numId w:val="2"/>
              </w:numPr>
            </w:pPr>
            <w:r>
              <w:t>Identify and employ sentence modifiers</w:t>
            </w:r>
          </w:p>
          <w:p w:rsidR="00675A5F" w:rsidRDefault="00675A5F" w:rsidP="00D0752C">
            <w:pPr>
              <w:numPr>
                <w:ilvl w:val="0"/>
                <w:numId w:val="2"/>
              </w:numPr>
            </w:pPr>
            <w:r>
              <w:t>Identify and use coordination</w:t>
            </w:r>
          </w:p>
          <w:p w:rsidR="00675A5F" w:rsidRDefault="00675A5F" w:rsidP="00D0752C">
            <w:pPr>
              <w:numPr>
                <w:ilvl w:val="0"/>
                <w:numId w:val="2"/>
              </w:numPr>
            </w:pPr>
            <w:r>
              <w:t>Diagram the sentence</w:t>
            </w:r>
          </w:p>
          <w:p w:rsidR="00675A5F" w:rsidRDefault="00675A5F" w:rsidP="00D0752C">
            <w:pPr>
              <w:numPr>
                <w:ilvl w:val="0"/>
                <w:numId w:val="2"/>
              </w:numPr>
            </w:pPr>
            <w:r>
              <w:t>Demonstrate proficiency in developing lesson activity</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3.</w:t>
            </w:r>
          </w:p>
        </w:tc>
        <w:tc>
          <w:tcPr>
            <w:tcW w:w="7614" w:type="dxa"/>
          </w:tcPr>
          <w:p w:rsidR="00675A5F" w:rsidRDefault="00675A5F" w:rsidP="00D0752C">
            <w:r>
              <w:t>Describe words and word classes and demonstrate their usage.</w:t>
            </w:r>
          </w:p>
          <w:p w:rsidR="00675A5F" w:rsidRDefault="00675A5F" w:rsidP="00D0752C"/>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r>
              <w:t>:</w:t>
            </w:r>
          </w:p>
          <w:p w:rsidR="00675A5F" w:rsidRDefault="00675A5F" w:rsidP="00D0752C">
            <w:pPr>
              <w:numPr>
                <w:ilvl w:val="0"/>
                <w:numId w:val="3"/>
              </w:numPr>
            </w:pPr>
            <w:r>
              <w:t>Locate morphemes and employ their usage</w:t>
            </w:r>
          </w:p>
          <w:p w:rsidR="00675A5F" w:rsidRDefault="00675A5F" w:rsidP="00D0752C">
            <w:pPr>
              <w:numPr>
                <w:ilvl w:val="0"/>
                <w:numId w:val="3"/>
              </w:numPr>
            </w:pPr>
            <w:r>
              <w:t>Identify the form classes and structure classes and employ their usage</w:t>
            </w:r>
          </w:p>
          <w:p w:rsidR="00675A5F" w:rsidRDefault="00675A5F" w:rsidP="00D0752C">
            <w:pPr>
              <w:numPr>
                <w:ilvl w:val="0"/>
                <w:numId w:val="3"/>
              </w:numPr>
            </w:pPr>
            <w:r>
              <w:t>Identify pronouns and employ their usage</w:t>
            </w:r>
          </w:p>
          <w:p w:rsidR="00675A5F" w:rsidRDefault="00675A5F" w:rsidP="00D0752C"/>
        </w:tc>
      </w:tr>
    </w:tbl>
    <w:p w:rsidR="00675A5F" w:rsidRDefault="00675A5F" w:rsidP="00675A5F">
      <w:r>
        <w:br w:type="page"/>
      </w:r>
    </w:p>
    <w:tbl>
      <w:tblPr>
        <w:tblW w:w="0" w:type="auto"/>
        <w:tblLayout w:type="fixed"/>
        <w:tblLook w:val="04A0" w:firstRow="1" w:lastRow="0" w:firstColumn="1" w:lastColumn="0" w:noHBand="0" w:noVBand="1"/>
      </w:tblPr>
      <w:tblGrid>
        <w:gridCol w:w="675"/>
        <w:gridCol w:w="567"/>
        <w:gridCol w:w="7614"/>
      </w:tblGrid>
      <w:tr w:rsidR="00675A5F" w:rsidTr="00D0752C">
        <w:tc>
          <w:tcPr>
            <w:tcW w:w="675" w:type="dxa"/>
          </w:tcPr>
          <w:p w:rsidR="00675A5F" w:rsidRDefault="00675A5F" w:rsidP="00D0752C"/>
        </w:tc>
        <w:tc>
          <w:tcPr>
            <w:tcW w:w="567" w:type="dxa"/>
            <w:hideMark/>
          </w:tcPr>
          <w:p w:rsidR="00675A5F" w:rsidRDefault="00675A5F" w:rsidP="00D0752C">
            <w:r>
              <w:t>4.</w:t>
            </w:r>
          </w:p>
        </w:tc>
        <w:tc>
          <w:tcPr>
            <w:tcW w:w="7614" w:type="dxa"/>
          </w:tcPr>
          <w:p w:rsidR="00675A5F" w:rsidRDefault="00675A5F" w:rsidP="00D0752C">
            <w:r>
              <w:t xml:space="preserve">Research grade level grammar curriculum </w:t>
            </w:r>
          </w:p>
          <w:p w:rsidR="00675A5F" w:rsidRDefault="00675A5F" w:rsidP="00675A5F">
            <w:pPr>
              <w:pStyle w:val="ListParagraph"/>
              <w:numPr>
                <w:ilvl w:val="0"/>
                <w:numId w:val="8"/>
              </w:numPr>
            </w:pPr>
            <w:r>
              <w:t>Identify grammar curriculum for grade levels in elementary, middle, and/or high school</w:t>
            </w:r>
          </w:p>
          <w:p w:rsidR="00675A5F" w:rsidRDefault="00675A5F" w:rsidP="00D0752C">
            <w:pPr>
              <w:pStyle w:val="ListParagraph"/>
            </w:pPr>
          </w:p>
          <w:p w:rsidR="00675A5F" w:rsidRDefault="00675A5F" w:rsidP="00D0752C">
            <w:r>
              <w:t>Demonstrate an understanding of a grammatical concept by delivering a creative and effective 15 -minute grammar lesson/presentation that may be incorporated in a classroom lesson.</w:t>
            </w:r>
          </w:p>
          <w:p w:rsidR="00675A5F" w:rsidRDefault="00675A5F" w:rsidP="00D0752C">
            <w:pPr>
              <w:rPr>
                <w:u w:val="single"/>
              </w:rPr>
            </w:pPr>
          </w:p>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r>
              <w:t>:</w:t>
            </w:r>
          </w:p>
          <w:p w:rsidR="00675A5F" w:rsidRDefault="00675A5F" w:rsidP="00D0752C">
            <w:pPr>
              <w:numPr>
                <w:ilvl w:val="0"/>
                <w:numId w:val="4"/>
              </w:numPr>
            </w:pPr>
            <w:r>
              <w:t>Identify audience and purpose</w:t>
            </w:r>
          </w:p>
          <w:p w:rsidR="00675A5F" w:rsidRDefault="00675A5F" w:rsidP="00D0752C">
            <w:pPr>
              <w:numPr>
                <w:ilvl w:val="0"/>
                <w:numId w:val="4"/>
              </w:numPr>
            </w:pPr>
            <w:r>
              <w:t>Research and prepare material for lesson/presentation</w:t>
            </w:r>
          </w:p>
          <w:p w:rsidR="00675A5F" w:rsidRDefault="00675A5F" w:rsidP="00D0752C">
            <w:pPr>
              <w:numPr>
                <w:ilvl w:val="0"/>
                <w:numId w:val="4"/>
              </w:numPr>
            </w:pPr>
            <w:r>
              <w:t>Engage audience attention and participation in presentation</w:t>
            </w:r>
          </w:p>
          <w:p w:rsidR="00675A5F" w:rsidRDefault="00675A5F" w:rsidP="00D0752C">
            <w:pPr>
              <w:numPr>
                <w:ilvl w:val="0"/>
                <w:numId w:val="4"/>
              </w:numPr>
            </w:pPr>
            <w:r>
              <w:t>Effectively use a visual aid</w:t>
            </w:r>
          </w:p>
          <w:p w:rsidR="00675A5F" w:rsidRDefault="00675A5F" w:rsidP="00D0752C">
            <w:pPr>
              <w:numPr>
                <w:ilvl w:val="0"/>
                <w:numId w:val="4"/>
              </w:numPr>
            </w:pPr>
            <w:r>
              <w:t>Analyze and evaluate own performance</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5.</w:t>
            </w:r>
          </w:p>
        </w:tc>
        <w:tc>
          <w:tcPr>
            <w:tcW w:w="7614" w:type="dxa"/>
          </w:tcPr>
          <w:p w:rsidR="00675A5F" w:rsidRDefault="00675A5F" w:rsidP="00D0752C">
            <w:r>
              <w:t>Read, speak, write and listen effectively.</w:t>
            </w:r>
          </w:p>
          <w:p w:rsidR="00675A5F" w:rsidRDefault="00675A5F" w:rsidP="00D0752C">
            <w:pPr>
              <w:rPr>
                <w:u w:val="single"/>
              </w:rPr>
            </w:pPr>
          </w:p>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r>
              <w:t>:</w:t>
            </w:r>
          </w:p>
          <w:p w:rsidR="00675A5F" w:rsidRDefault="00675A5F" w:rsidP="00D0752C">
            <w:pPr>
              <w:numPr>
                <w:ilvl w:val="0"/>
                <w:numId w:val="5"/>
              </w:numPr>
            </w:pPr>
            <w:r>
              <w:t>Demonstrate comprehension of the text and notes through tests and daily activities</w:t>
            </w:r>
          </w:p>
          <w:p w:rsidR="00675A5F" w:rsidRDefault="00675A5F" w:rsidP="00D0752C">
            <w:pPr>
              <w:numPr>
                <w:ilvl w:val="0"/>
                <w:numId w:val="5"/>
              </w:numPr>
            </w:pPr>
            <w:r>
              <w:t>Demonstrate clear and grammatically correct speaking in classroom discussions and presentations</w:t>
            </w:r>
          </w:p>
          <w:p w:rsidR="00675A5F" w:rsidRDefault="00675A5F" w:rsidP="00D0752C"/>
        </w:tc>
      </w:tr>
    </w:tbl>
    <w:p w:rsidR="00675A5F" w:rsidRDefault="00675A5F" w:rsidP="00675A5F"/>
    <w:tbl>
      <w:tblPr>
        <w:tblW w:w="0" w:type="auto"/>
        <w:tblLayout w:type="fixed"/>
        <w:tblLook w:val="04A0" w:firstRow="1" w:lastRow="0" w:firstColumn="1" w:lastColumn="0" w:noHBand="0" w:noVBand="1"/>
      </w:tblPr>
      <w:tblGrid>
        <w:gridCol w:w="675"/>
        <w:gridCol w:w="567"/>
        <w:gridCol w:w="7614"/>
      </w:tblGrid>
      <w:tr w:rsidR="00675A5F" w:rsidTr="00D0752C">
        <w:trPr>
          <w:cantSplit/>
        </w:trPr>
        <w:tc>
          <w:tcPr>
            <w:tcW w:w="675" w:type="dxa"/>
            <w:hideMark/>
          </w:tcPr>
          <w:p w:rsidR="00675A5F" w:rsidRDefault="00675A5F" w:rsidP="00D0752C">
            <w:pPr>
              <w:rPr>
                <w:b/>
              </w:rPr>
            </w:pPr>
            <w:r>
              <w:rPr>
                <w:b/>
              </w:rPr>
              <w:t>III.</w:t>
            </w:r>
          </w:p>
        </w:tc>
        <w:tc>
          <w:tcPr>
            <w:tcW w:w="8181" w:type="dxa"/>
            <w:gridSpan w:val="2"/>
          </w:tcPr>
          <w:p w:rsidR="00675A5F" w:rsidRDefault="00675A5F" w:rsidP="00D0752C">
            <w:pPr>
              <w:rPr>
                <w:b/>
              </w:rPr>
            </w:pPr>
            <w:r>
              <w:rPr>
                <w:b/>
              </w:rPr>
              <w:t>TOPICS:</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1.</w:t>
            </w:r>
          </w:p>
        </w:tc>
        <w:tc>
          <w:tcPr>
            <w:tcW w:w="7614" w:type="dxa"/>
            <w:hideMark/>
          </w:tcPr>
          <w:p w:rsidR="00675A5F" w:rsidRDefault="00675A5F" w:rsidP="00D0752C">
            <w:r>
              <w:t>The study of grammar and classroom applications</w:t>
            </w:r>
          </w:p>
        </w:tc>
      </w:tr>
      <w:tr w:rsidR="00675A5F" w:rsidTr="00D0752C">
        <w:tc>
          <w:tcPr>
            <w:tcW w:w="675" w:type="dxa"/>
          </w:tcPr>
          <w:p w:rsidR="00675A5F" w:rsidRDefault="00675A5F" w:rsidP="00D0752C"/>
        </w:tc>
        <w:tc>
          <w:tcPr>
            <w:tcW w:w="567" w:type="dxa"/>
            <w:hideMark/>
          </w:tcPr>
          <w:p w:rsidR="00675A5F" w:rsidRDefault="00675A5F" w:rsidP="00D0752C">
            <w:r>
              <w:t>2.</w:t>
            </w:r>
          </w:p>
        </w:tc>
        <w:tc>
          <w:tcPr>
            <w:tcW w:w="7614" w:type="dxa"/>
            <w:hideMark/>
          </w:tcPr>
          <w:p w:rsidR="00675A5F" w:rsidRDefault="00675A5F" w:rsidP="00D0752C">
            <w:r>
              <w:t>The grammar of basic sentences ie. Parts of speech, subject-predicate</w:t>
            </w:r>
          </w:p>
        </w:tc>
      </w:tr>
      <w:tr w:rsidR="00675A5F" w:rsidTr="00D0752C">
        <w:tc>
          <w:tcPr>
            <w:tcW w:w="675" w:type="dxa"/>
          </w:tcPr>
          <w:p w:rsidR="00675A5F" w:rsidRDefault="00675A5F" w:rsidP="00D0752C"/>
        </w:tc>
        <w:tc>
          <w:tcPr>
            <w:tcW w:w="567" w:type="dxa"/>
            <w:hideMark/>
          </w:tcPr>
          <w:p w:rsidR="00675A5F" w:rsidRDefault="00675A5F" w:rsidP="00D0752C">
            <w:r>
              <w:t>3.</w:t>
            </w:r>
          </w:p>
        </w:tc>
        <w:tc>
          <w:tcPr>
            <w:tcW w:w="7614" w:type="dxa"/>
            <w:hideMark/>
          </w:tcPr>
          <w:p w:rsidR="00675A5F" w:rsidRDefault="00675A5F" w:rsidP="00D0752C">
            <w:r>
              <w:t>Expanding the main verb</w:t>
            </w:r>
          </w:p>
        </w:tc>
      </w:tr>
      <w:tr w:rsidR="00675A5F" w:rsidTr="00D0752C">
        <w:tc>
          <w:tcPr>
            <w:tcW w:w="675" w:type="dxa"/>
          </w:tcPr>
          <w:p w:rsidR="00675A5F" w:rsidRDefault="00675A5F" w:rsidP="00D0752C"/>
        </w:tc>
        <w:tc>
          <w:tcPr>
            <w:tcW w:w="567" w:type="dxa"/>
            <w:hideMark/>
          </w:tcPr>
          <w:p w:rsidR="00675A5F" w:rsidRDefault="00675A5F" w:rsidP="00D0752C">
            <w:r>
              <w:t>4.</w:t>
            </w:r>
          </w:p>
        </w:tc>
        <w:tc>
          <w:tcPr>
            <w:tcW w:w="7614" w:type="dxa"/>
            <w:hideMark/>
          </w:tcPr>
          <w:p w:rsidR="00675A5F" w:rsidRDefault="00675A5F" w:rsidP="00D0752C">
            <w:r>
              <w:t>Transforming the basic patterns</w:t>
            </w:r>
          </w:p>
        </w:tc>
      </w:tr>
      <w:tr w:rsidR="00675A5F" w:rsidTr="00D0752C">
        <w:tc>
          <w:tcPr>
            <w:tcW w:w="675" w:type="dxa"/>
          </w:tcPr>
          <w:p w:rsidR="00675A5F" w:rsidRDefault="00675A5F" w:rsidP="00D0752C"/>
        </w:tc>
        <w:tc>
          <w:tcPr>
            <w:tcW w:w="567" w:type="dxa"/>
            <w:hideMark/>
          </w:tcPr>
          <w:p w:rsidR="00675A5F" w:rsidRDefault="00675A5F" w:rsidP="00D0752C">
            <w:r>
              <w:t>5.</w:t>
            </w:r>
          </w:p>
        </w:tc>
        <w:tc>
          <w:tcPr>
            <w:tcW w:w="7614" w:type="dxa"/>
            <w:hideMark/>
          </w:tcPr>
          <w:p w:rsidR="00675A5F" w:rsidRDefault="00675A5F" w:rsidP="00D0752C">
            <w:r>
              <w:t>Expanding the sentence</w:t>
            </w:r>
          </w:p>
        </w:tc>
      </w:tr>
      <w:tr w:rsidR="00675A5F" w:rsidTr="00D0752C">
        <w:tc>
          <w:tcPr>
            <w:tcW w:w="675" w:type="dxa"/>
          </w:tcPr>
          <w:p w:rsidR="00675A5F" w:rsidRDefault="00675A5F" w:rsidP="00D0752C"/>
        </w:tc>
        <w:tc>
          <w:tcPr>
            <w:tcW w:w="567" w:type="dxa"/>
            <w:hideMark/>
          </w:tcPr>
          <w:p w:rsidR="00675A5F" w:rsidRDefault="00675A5F" w:rsidP="00D0752C">
            <w:r>
              <w:t>6.</w:t>
            </w:r>
          </w:p>
        </w:tc>
        <w:tc>
          <w:tcPr>
            <w:tcW w:w="7614" w:type="dxa"/>
            <w:hideMark/>
          </w:tcPr>
          <w:p w:rsidR="00675A5F" w:rsidRDefault="00675A5F" w:rsidP="00D0752C">
            <w:r>
              <w:t>Modifiers of the verb: adverbials</w:t>
            </w:r>
          </w:p>
        </w:tc>
      </w:tr>
      <w:tr w:rsidR="00675A5F" w:rsidTr="00D0752C">
        <w:tc>
          <w:tcPr>
            <w:tcW w:w="675" w:type="dxa"/>
          </w:tcPr>
          <w:p w:rsidR="00675A5F" w:rsidRDefault="00675A5F" w:rsidP="00D0752C"/>
        </w:tc>
        <w:tc>
          <w:tcPr>
            <w:tcW w:w="567" w:type="dxa"/>
            <w:hideMark/>
          </w:tcPr>
          <w:p w:rsidR="00675A5F" w:rsidRDefault="00675A5F" w:rsidP="00D0752C">
            <w:r>
              <w:t>7.</w:t>
            </w:r>
          </w:p>
        </w:tc>
        <w:tc>
          <w:tcPr>
            <w:tcW w:w="7614" w:type="dxa"/>
            <w:hideMark/>
          </w:tcPr>
          <w:p w:rsidR="00675A5F" w:rsidRDefault="00675A5F" w:rsidP="00D0752C">
            <w:r>
              <w:t>Modifiers of the noun: adjectivals</w:t>
            </w:r>
          </w:p>
        </w:tc>
      </w:tr>
      <w:tr w:rsidR="00675A5F" w:rsidTr="00D0752C">
        <w:tc>
          <w:tcPr>
            <w:tcW w:w="675" w:type="dxa"/>
          </w:tcPr>
          <w:p w:rsidR="00675A5F" w:rsidRDefault="00675A5F" w:rsidP="00D0752C"/>
        </w:tc>
        <w:tc>
          <w:tcPr>
            <w:tcW w:w="567" w:type="dxa"/>
            <w:hideMark/>
          </w:tcPr>
          <w:p w:rsidR="00675A5F" w:rsidRDefault="00675A5F" w:rsidP="00D0752C">
            <w:r>
              <w:t>8.</w:t>
            </w:r>
          </w:p>
        </w:tc>
        <w:tc>
          <w:tcPr>
            <w:tcW w:w="7614" w:type="dxa"/>
            <w:hideMark/>
          </w:tcPr>
          <w:p w:rsidR="00675A5F" w:rsidRDefault="00675A5F" w:rsidP="00D0752C">
            <w:r>
              <w:t>Nominals</w:t>
            </w:r>
          </w:p>
        </w:tc>
      </w:tr>
      <w:tr w:rsidR="00675A5F" w:rsidTr="00D0752C">
        <w:tc>
          <w:tcPr>
            <w:tcW w:w="675" w:type="dxa"/>
          </w:tcPr>
          <w:p w:rsidR="00675A5F" w:rsidRDefault="00675A5F" w:rsidP="00D0752C"/>
        </w:tc>
        <w:tc>
          <w:tcPr>
            <w:tcW w:w="567" w:type="dxa"/>
            <w:hideMark/>
          </w:tcPr>
          <w:p w:rsidR="00675A5F" w:rsidRDefault="00675A5F" w:rsidP="00D0752C">
            <w:r>
              <w:t>9.</w:t>
            </w:r>
          </w:p>
        </w:tc>
        <w:tc>
          <w:tcPr>
            <w:tcW w:w="7614" w:type="dxa"/>
            <w:hideMark/>
          </w:tcPr>
          <w:p w:rsidR="00675A5F" w:rsidRDefault="00675A5F" w:rsidP="00D0752C">
            <w:r>
              <w:t>Sentence Modifiers</w:t>
            </w:r>
          </w:p>
        </w:tc>
      </w:tr>
      <w:tr w:rsidR="00675A5F" w:rsidTr="00D0752C">
        <w:tc>
          <w:tcPr>
            <w:tcW w:w="675" w:type="dxa"/>
          </w:tcPr>
          <w:p w:rsidR="00675A5F" w:rsidRDefault="00675A5F" w:rsidP="00D0752C"/>
        </w:tc>
        <w:tc>
          <w:tcPr>
            <w:tcW w:w="567" w:type="dxa"/>
            <w:hideMark/>
          </w:tcPr>
          <w:p w:rsidR="00675A5F" w:rsidRDefault="00675A5F" w:rsidP="00D0752C">
            <w:r>
              <w:t>10.</w:t>
            </w:r>
          </w:p>
        </w:tc>
        <w:tc>
          <w:tcPr>
            <w:tcW w:w="7614" w:type="dxa"/>
            <w:hideMark/>
          </w:tcPr>
          <w:p w:rsidR="00675A5F" w:rsidRDefault="00675A5F" w:rsidP="00D0752C">
            <w:r>
              <w:t>Coordination</w:t>
            </w:r>
          </w:p>
        </w:tc>
      </w:tr>
      <w:tr w:rsidR="00675A5F" w:rsidTr="00D0752C">
        <w:tc>
          <w:tcPr>
            <w:tcW w:w="675" w:type="dxa"/>
          </w:tcPr>
          <w:p w:rsidR="00675A5F" w:rsidRDefault="00675A5F" w:rsidP="00D0752C"/>
        </w:tc>
        <w:tc>
          <w:tcPr>
            <w:tcW w:w="567" w:type="dxa"/>
            <w:hideMark/>
          </w:tcPr>
          <w:p w:rsidR="00675A5F" w:rsidRDefault="00675A5F" w:rsidP="00D0752C">
            <w:r>
              <w:t>11.</w:t>
            </w:r>
          </w:p>
        </w:tc>
        <w:tc>
          <w:tcPr>
            <w:tcW w:w="7614" w:type="dxa"/>
            <w:hideMark/>
          </w:tcPr>
          <w:p w:rsidR="00675A5F" w:rsidRDefault="00675A5F" w:rsidP="00D0752C">
            <w:r>
              <w:t>Morphemes</w:t>
            </w:r>
          </w:p>
        </w:tc>
      </w:tr>
      <w:tr w:rsidR="00675A5F" w:rsidTr="00D0752C">
        <w:tc>
          <w:tcPr>
            <w:tcW w:w="675" w:type="dxa"/>
          </w:tcPr>
          <w:p w:rsidR="00675A5F" w:rsidRDefault="00675A5F" w:rsidP="00D0752C"/>
        </w:tc>
        <w:tc>
          <w:tcPr>
            <w:tcW w:w="567" w:type="dxa"/>
            <w:hideMark/>
          </w:tcPr>
          <w:p w:rsidR="00675A5F" w:rsidRDefault="00675A5F" w:rsidP="00D0752C">
            <w:r>
              <w:t>12.</w:t>
            </w:r>
          </w:p>
        </w:tc>
        <w:tc>
          <w:tcPr>
            <w:tcW w:w="7614" w:type="dxa"/>
            <w:hideMark/>
          </w:tcPr>
          <w:p w:rsidR="00675A5F" w:rsidRDefault="00675A5F" w:rsidP="00D0752C">
            <w:r>
              <w:t>The form classes</w:t>
            </w:r>
          </w:p>
        </w:tc>
      </w:tr>
      <w:tr w:rsidR="00675A5F" w:rsidTr="00D0752C">
        <w:tc>
          <w:tcPr>
            <w:tcW w:w="675" w:type="dxa"/>
          </w:tcPr>
          <w:p w:rsidR="00675A5F" w:rsidRDefault="00675A5F" w:rsidP="00D0752C"/>
        </w:tc>
        <w:tc>
          <w:tcPr>
            <w:tcW w:w="567" w:type="dxa"/>
            <w:hideMark/>
          </w:tcPr>
          <w:p w:rsidR="00675A5F" w:rsidRDefault="00675A5F" w:rsidP="00D0752C">
            <w:r>
              <w:t>13.</w:t>
            </w:r>
          </w:p>
        </w:tc>
        <w:tc>
          <w:tcPr>
            <w:tcW w:w="7614" w:type="dxa"/>
            <w:hideMark/>
          </w:tcPr>
          <w:p w:rsidR="00675A5F" w:rsidRDefault="00675A5F" w:rsidP="00D0752C">
            <w:r>
              <w:t>The structure classes</w:t>
            </w:r>
          </w:p>
        </w:tc>
      </w:tr>
      <w:tr w:rsidR="00675A5F" w:rsidTr="00D0752C">
        <w:tc>
          <w:tcPr>
            <w:tcW w:w="675" w:type="dxa"/>
          </w:tcPr>
          <w:p w:rsidR="00675A5F" w:rsidRDefault="00675A5F" w:rsidP="00D0752C"/>
        </w:tc>
        <w:tc>
          <w:tcPr>
            <w:tcW w:w="567" w:type="dxa"/>
            <w:hideMark/>
          </w:tcPr>
          <w:p w:rsidR="00675A5F" w:rsidRDefault="00675A5F" w:rsidP="00D0752C">
            <w:r>
              <w:t>14.</w:t>
            </w:r>
          </w:p>
        </w:tc>
        <w:tc>
          <w:tcPr>
            <w:tcW w:w="7614" w:type="dxa"/>
            <w:hideMark/>
          </w:tcPr>
          <w:p w:rsidR="00675A5F" w:rsidRDefault="00675A5F" w:rsidP="00D0752C">
            <w:r>
              <w:t>Pronouns</w:t>
            </w:r>
          </w:p>
        </w:tc>
      </w:tr>
    </w:tbl>
    <w:p w:rsidR="00675A5F" w:rsidRDefault="00675A5F" w:rsidP="00675A5F"/>
    <w:p w:rsidR="00F632DD" w:rsidRDefault="00F632DD" w:rsidP="00675A5F"/>
    <w:tbl>
      <w:tblPr>
        <w:tblW w:w="0" w:type="auto"/>
        <w:tblLayout w:type="fixed"/>
        <w:tblLook w:val="04A0" w:firstRow="1" w:lastRow="0" w:firstColumn="1" w:lastColumn="0" w:noHBand="0" w:noVBand="1"/>
      </w:tblPr>
      <w:tblGrid>
        <w:gridCol w:w="675"/>
        <w:gridCol w:w="8181"/>
      </w:tblGrid>
      <w:tr w:rsidR="00675A5F" w:rsidTr="00D0752C">
        <w:trPr>
          <w:cantSplit/>
        </w:trPr>
        <w:tc>
          <w:tcPr>
            <w:tcW w:w="675" w:type="dxa"/>
            <w:hideMark/>
          </w:tcPr>
          <w:p w:rsidR="00675A5F" w:rsidRDefault="00675A5F" w:rsidP="00D0752C">
            <w:pPr>
              <w:rPr>
                <w:b/>
              </w:rPr>
            </w:pPr>
            <w:r>
              <w:rPr>
                <w:b/>
              </w:rPr>
              <w:t>IV.</w:t>
            </w:r>
          </w:p>
        </w:tc>
        <w:tc>
          <w:tcPr>
            <w:tcW w:w="8181" w:type="dxa"/>
          </w:tcPr>
          <w:p w:rsidR="00675A5F" w:rsidRDefault="00675A5F" w:rsidP="00D0752C">
            <w:pPr>
              <w:rPr>
                <w:bCs/>
              </w:rPr>
            </w:pPr>
            <w:r>
              <w:rPr>
                <w:b/>
              </w:rPr>
              <w:t>REQUIRED RESOURCES/TEXTS/MATERIALS:</w:t>
            </w:r>
          </w:p>
          <w:p w:rsidR="00675A5F" w:rsidRDefault="00675A5F" w:rsidP="00D0752C">
            <w:pPr>
              <w:rPr>
                <w:bCs/>
              </w:rPr>
            </w:pPr>
          </w:p>
          <w:p w:rsidR="00675A5F" w:rsidRPr="00DE6848" w:rsidRDefault="004523CD" w:rsidP="00D0752C">
            <w:r>
              <w:t>Ruvinsky, M. (2009</w:t>
            </w:r>
            <w:r w:rsidR="00DE6848">
              <w:t xml:space="preserve">) </w:t>
            </w:r>
            <w:r>
              <w:rPr>
                <w:i/>
              </w:rPr>
              <w:t>Practical Grammar: A Canadian Writer’s Resource</w:t>
            </w:r>
            <w:r w:rsidR="00DE6848">
              <w:rPr>
                <w:i/>
              </w:rPr>
              <w:t xml:space="preserve">. </w:t>
            </w:r>
            <w:r w:rsidR="00DE6848">
              <w:t xml:space="preserve">New York: </w:t>
            </w:r>
            <w:r>
              <w:t>Oxford</w:t>
            </w:r>
            <w:r w:rsidR="00DE6848">
              <w:t xml:space="preserve">. </w:t>
            </w:r>
          </w:p>
          <w:p w:rsidR="00675A5F" w:rsidRDefault="00675A5F" w:rsidP="00D0752C">
            <w:pPr>
              <w:rPr>
                <w:bCs/>
                <w:iCs/>
              </w:rPr>
            </w:pPr>
          </w:p>
        </w:tc>
      </w:tr>
    </w:tbl>
    <w:p w:rsidR="00675A5F" w:rsidRDefault="00675A5F" w:rsidP="00675A5F">
      <w:r>
        <w:br w:type="page"/>
      </w:r>
    </w:p>
    <w:tbl>
      <w:tblPr>
        <w:tblW w:w="0" w:type="auto"/>
        <w:tblLayout w:type="fixed"/>
        <w:tblLook w:val="04A0" w:firstRow="1" w:lastRow="0" w:firstColumn="1" w:lastColumn="0" w:noHBand="0" w:noVBand="1"/>
      </w:tblPr>
      <w:tblGrid>
        <w:gridCol w:w="675"/>
        <w:gridCol w:w="1701"/>
        <w:gridCol w:w="4678"/>
        <w:gridCol w:w="1802"/>
      </w:tblGrid>
      <w:tr w:rsidR="00675A5F" w:rsidTr="00D0752C">
        <w:trPr>
          <w:cantSplit/>
        </w:trPr>
        <w:tc>
          <w:tcPr>
            <w:tcW w:w="675" w:type="dxa"/>
            <w:hideMark/>
          </w:tcPr>
          <w:p w:rsidR="00675A5F" w:rsidRDefault="00675A5F" w:rsidP="00D0752C">
            <w:pPr>
              <w:rPr>
                <w:b/>
              </w:rPr>
            </w:pPr>
            <w:r>
              <w:rPr>
                <w:b/>
              </w:rPr>
              <w:lastRenderedPageBreak/>
              <w:t>V.</w:t>
            </w:r>
          </w:p>
        </w:tc>
        <w:tc>
          <w:tcPr>
            <w:tcW w:w="8181" w:type="dxa"/>
            <w:gridSpan w:val="3"/>
          </w:tcPr>
          <w:p w:rsidR="00675A5F" w:rsidRDefault="00675A5F" w:rsidP="00D0752C">
            <w:pPr>
              <w:rPr>
                <w:b/>
              </w:rPr>
            </w:pPr>
            <w:r>
              <w:rPr>
                <w:b/>
              </w:rPr>
              <w:t>EVALUATION PROCESS/GRADING SYSTEM:</w:t>
            </w:r>
          </w:p>
          <w:p w:rsidR="00675A5F" w:rsidRDefault="00675A5F" w:rsidP="00D0752C"/>
          <w:p w:rsidR="00675A5F" w:rsidRDefault="00675A5F" w:rsidP="00D0752C">
            <w:pPr>
              <w:tabs>
                <w:tab w:val="num" w:pos="405"/>
              </w:tabs>
              <w:ind w:left="405" w:hanging="360"/>
            </w:pPr>
            <w:r>
              <w:t>1.   Research &amp; Presentation             15%</w:t>
            </w:r>
          </w:p>
          <w:p w:rsidR="00675A5F" w:rsidRDefault="00675A5F" w:rsidP="00D0752C">
            <w:pPr>
              <w:tabs>
                <w:tab w:val="num" w:pos="405"/>
              </w:tabs>
              <w:ind w:left="405" w:hanging="360"/>
            </w:pPr>
          </w:p>
          <w:p w:rsidR="00675A5F" w:rsidRDefault="00675A5F" w:rsidP="00675A5F">
            <w:pPr>
              <w:numPr>
                <w:ilvl w:val="0"/>
                <w:numId w:val="7"/>
              </w:numPr>
              <w:tabs>
                <w:tab w:val="num" w:pos="405"/>
              </w:tabs>
              <w:ind w:left="405"/>
            </w:pPr>
            <w:r>
              <w:t>Grammar Lesson Presentation    10%</w:t>
            </w:r>
          </w:p>
          <w:p w:rsidR="00675A5F" w:rsidRDefault="00675A5F" w:rsidP="00D0752C">
            <w:pPr>
              <w:pStyle w:val="ListParagraph"/>
            </w:pPr>
          </w:p>
          <w:p w:rsidR="00675A5F" w:rsidRDefault="00675A5F" w:rsidP="00675A5F">
            <w:pPr>
              <w:numPr>
                <w:ilvl w:val="0"/>
                <w:numId w:val="7"/>
              </w:numPr>
              <w:tabs>
                <w:tab w:val="num" w:pos="405"/>
              </w:tabs>
              <w:ind w:left="405"/>
            </w:pPr>
            <w:r>
              <w:t>Portfolio/Teaching Package         25%</w:t>
            </w:r>
          </w:p>
          <w:p w:rsidR="00675A5F" w:rsidRDefault="00675A5F" w:rsidP="00D0752C">
            <w:pPr>
              <w:pStyle w:val="ListParagraph"/>
            </w:pPr>
          </w:p>
          <w:p w:rsidR="00675A5F" w:rsidRDefault="00675A5F" w:rsidP="00675A5F">
            <w:pPr>
              <w:numPr>
                <w:ilvl w:val="0"/>
                <w:numId w:val="7"/>
              </w:numPr>
              <w:tabs>
                <w:tab w:val="num" w:pos="405"/>
              </w:tabs>
              <w:ind w:left="405"/>
            </w:pPr>
            <w:r>
              <w:t>Midterm   Test                              15%</w:t>
            </w:r>
          </w:p>
          <w:p w:rsidR="00675A5F" w:rsidRDefault="00675A5F" w:rsidP="00D0752C">
            <w:pPr>
              <w:pStyle w:val="ListParagraph"/>
            </w:pPr>
          </w:p>
          <w:p w:rsidR="00675A5F" w:rsidRDefault="00675A5F" w:rsidP="00675A5F">
            <w:pPr>
              <w:numPr>
                <w:ilvl w:val="0"/>
                <w:numId w:val="7"/>
              </w:numPr>
              <w:tabs>
                <w:tab w:val="num" w:pos="405"/>
              </w:tabs>
              <w:ind w:left="405"/>
            </w:pPr>
            <w:r>
              <w:t>Final                                              20%</w:t>
            </w:r>
          </w:p>
          <w:p w:rsidR="00675A5F" w:rsidRDefault="00675A5F" w:rsidP="00D0752C"/>
          <w:p w:rsidR="00675A5F" w:rsidRDefault="00DE6848" w:rsidP="00675A5F">
            <w:pPr>
              <w:numPr>
                <w:ilvl w:val="0"/>
                <w:numId w:val="7"/>
              </w:numPr>
              <w:tabs>
                <w:tab w:val="num" w:pos="405"/>
              </w:tabs>
              <w:ind w:left="405"/>
            </w:pPr>
            <w:r>
              <w:t xml:space="preserve">Peer </w:t>
            </w:r>
            <w:r w:rsidR="00675A5F">
              <w:t xml:space="preserve">Evaluation    </w:t>
            </w:r>
            <w:r w:rsidR="00675A5F">
              <w:tab/>
              <w:t xml:space="preserve">             15%</w:t>
            </w:r>
          </w:p>
          <w:p w:rsidR="00675A5F" w:rsidRDefault="00675A5F" w:rsidP="00675A5F">
            <w:pPr>
              <w:numPr>
                <w:ilvl w:val="1"/>
                <w:numId w:val="7"/>
              </w:numPr>
              <w:tabs>
                <w:tab w:val="num" w:pos="1125"/>
              </w:tabs>
              <w:ind w:left="1125"/>
            </w:pPr>
            <w:r>
              <w:t>Attendance and participation are essential in this course.  You are expected to attend class and to be prepared to discuss the assigned reading.  The work in this class is cumulative, and multiple absences are difficult to overcome. Students must adhere to scheduled grammar lesson presentation dates. Evaluation of presentations is required.  Any missed evaluation will result in a -3% for each missed evaluation.</w:t>
            </w:r>
          </w:p>
          <w:p w:rsidR="00675A5F" w:rsidRDefault="00675A5F" w:rsidP="00D0752C"/>
        </w:tc>
      </w:tr>
      <w:tr w:rsidR="00675A5F" w:rsidTr="00D0752C">
        <w:trPr>
          <w:cantSplit/>
        </w:trPr>
        <w:tc>
          <w:tcPr>
            <w:tcW w:w="675" w:type="dxa"/>
          </w:tcPr>
          <w:p w:rsidR="00675A5F" w:rsidRDefault="00675A5F" w:rsidP="00D0752C">
            <w:pPr>
              <w:pStyle w:val="EnvelopeReturn"/>
            </w:pPr>
          </w:p>
        </w:tc>
        <w:tc>
          <w:tcPr>
            <w:tcW w:w="8181" w:type="dxa"/>
            <w:gridSpan w:val="3"/>
            <w:hideMark/>
          </w:tcPr>
          <w:p w:rsidR="00675A5F" w:rsidRDefault="00675A5F" w:rsidP="00D0752C">
            <w:r>
              <w:t>The following semester grades will be assigned to students in post-secondary courses:</w:t>
            </w:r>
          </w:p>
        </w:tc>
      </w:tr>
      <w:tr w:rsidR="00675A5F" w:rsidTr="00D0752C">
        <w:tc>
          <w:tcPr>
            <w:tcW w:w="675" w:type="dxa"/>
          </w:tcPr>
          <w:p w:rsidR="00675A5F" w:rsidRDefault="00675A5F" w:rsidP="00D0752C">
            <w:pPr>
              <w:rPr>
                <w:rFonts w:cs="Arial"/>
              </w:rPr>
            </w:pPr>
          </w:p>
        </w:tc>
        <w:tc>
          <w:tcPr>
            <w:tcW w:w="1701" w:type="dxa"/>
          </w:tcPr>
          <w:p w:rsidR="00675A5F" w:rsidRDefault="00675A5F" w:rsidP="00D0752C">
            <w:pPr>
              <w:jc w:val="center"/>
              <w:rPr>
                <w:rFonts w:cs="Arial"/>
              </w:rPr>
            </w:pPr>
          </w:p>
          <w:p w:rsidR="00675A5F" w:rsidRDefault="00675A5F" w:rsidP="00D0752C">
            <w:pPr>
              <w:pStyle w:val="Heading2"/>
              <w:rPr>
                <w:rFonts w:cs="Arial"/>
                <w:b w:val="0"/>
                <w:u w:val="single"/>
              </w:rPr>
            </w:pPr>
            <w:r>
              <w:rPr>
                <w:rFonts w:cs="Arial"/>
                <w:b w:val="0"/>
                <w:u w:val="single"/>
              </w:rPr>
              <w:t>Grade</w:t>
            </w:r>
          </w:p>
        </w:tc>
        <w:tc>
          <w:tcPr>
            <w:tcW w:w="4678" w:type="dxa"/>
          </w:tcPr>
          <w:p w:rsidR="00675A5F" w:rsidRDefault="00675A5F" w:rsidP="00D0752C">
            <w:pPr>
              <w:jc w:val="center"/>
              <w:rPr>
                <w:rFonts w:cs="Arial"/>
              </w:rPr>
            </w:pPr>
          </w:p>
          <w:p w:rsidR="00675A5F" w:rsidRDefault="00675A5F" w:rsidP="00D0752C">
            <w:pPr>
              <w:pStyle w:val="Heading1"/>
              <w:rPr>
                <w:rFonts w:cs="Arial"/>
                <w:b w:val="0"/>
              </w:rPr>
            </w:pPr>
            <w:r>
              <w:rPr>
                <w:rFonts w:cs="Arial"/>
                <w:b w:val="0"/>
              </w:rPr>
              <w:t>Definition</w:t>
            </w:r>
          </w:p>
        </w:tc>
        <w:tc>
          <w:tcPr>
            <w:tcW w:w="1802" w:type="dxa"/>
          </w:tcPr>
          <w:p w:rsidR="00675A5F" w:rsidRDefault="00675A5F" w:rsidP="00D0752C">
            <w:pPr>
              <w:pStyle w:val="BodyText"/>
            </w:pPr>
            <w:r>
              <w:t xml:space="preserve">Grade Point </w:t>
            </w:r>
            <w:r>
              <w:rPr>
                <w:u w:val="single"/>
              </w:rPr>
              <w:t>Equivalent</w:t>
            </w:r>
          </w:p>
          <w:p w:rsidR="00675A5F" w:rsidRDefault="00675A5F" w:rsidP="00D0752C">
            <w:pPr>
              <w:jc w:val="center"/>
              <w:rPr>
                <w:rFonts w:cs="Arial"/>
              </w:rPr>
            </w:pPr>
          </w:p>
        </w:tc>
      </w:tr>
      <w:tr w:rsidR="00675A5F" w:rsidTr="00D0752C">
        <w:trPr>
          <w:cantSplit/>
        </w:trPr>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A+</w:t>
            </w:r>
          </w:p>
        </w:tc>
        <w:tc>
          <w:tcPr>
            <w:tcW w:w="4678" w:type="dxa"/>
            <w:hideMark/>
          </w:tcPr>
          <w:p w:rsidR="00675A5F" w:rsidRDefault="00675A5F" w:rsidP="00D0752C">
            <w:pPr>
              <w:jc w:val="center"/>
              <w:rPr>
                <w:rFonts w:cs="Arial"/>
              </w:rPr>
            </w:pPr>
            <w:r>
              <w:rPr>
                <w:rFonts w:cs="Arial"/>
              </w:rPr>
              <w:t>90 – 100%</w:t>
            </w:r>
          </w:p>
        </w:tc>
        <w:tc>
          <w:tcPr>
            <w:tcW w:w="1802" w:type="dxa"/>
            <w:vMerge w:val="restart"/>
            <w:vAlign w:val="center"/>
            <w:hideMark/>
          </w:tcPr>
          <w:p w:rsidR="00675A5F" w:rsidRDefault="00675A5F" w:rsidP="00D0752C">
            <w:pPr>
              <w:jc w:val="center"/>
              <w:rPr>
                <w:rFonts w:cs="Arial"/>
              </w:rPr>
            </w:pPr>
            <w:r>
              <w:rPr>
                <w:rFonts w:cs="Arial"/>
              </w:rPr>
              <w:t>4.00</w:t>
            </w:r>
          </w:p>
        </w:tc>
      </w:tr>
      <w:tr w:rsidR="00675A5F" w:rsidTr="00D0752C">
        <w:trPr>
          <w:cantSplit/>
        </w:trPr>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A</w:t>
            </w:r>
          </w:p>
        </w:tc>
        <w:tc>
          <w:tcPr>
            <w:tcW w:w="4678" w:type="dxa"/>
            <w:hideMark/>
          </w:tcPr>
          <w:p w:rsidR="00675A5F" w:rsidRDefault="00675A5F" w:rsidP="00D0752C">
            <w:pPr>
              <w:jc w:val="center"/>
              <w:rPr>
                <w:rFonts w:cs="Arial"/>
              </w:rPr>
            </w:pPr>
            <w:r>
              <w:rPr>
                <w:rFonts w:cs="Arial"/>
              </w:rPr>
              <w:t>80 – 89%</w:t>
            </w:r>
          </w:p>
        </w:tc>
        <w:tc>
          <w:tcPr>
            <w:tcW w:w="1802" w:type="dxa"/>
            <w:vMerge/>
            <w:vAlign w:val="center"/>
            <w:hideMark/>
          </w:tcPr>
          <w:p w:rsidR="00675A5F" w:rsidRDefault="00675A5F" w:rsidP="00D0752C">
            <w:pP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B</w:t>
            </w:r>
          </w:p>
        </w:tc>
        <w:tc>
          <w:tcPr>
            <w:tcW w:w="4678" w:type="dxa"/>
            <w:hideMark/>
          </w:tcPr>
          <w:p w:rsidR="00675A5F" w:rsidRDefault="00675A5F" w:rsidP="00D0752C">
            <w:pPr>
              <w:jc w:val="center"/>
              <w:rPr>
                <w:rFonts w:cs="Arial"/>
              </w:rPr>
            </w:pPr>
            <w:r>
              <w:rPr>
                <w:rFonts w:cs="Arial"/>
              </w:rPr>
              <w:t>70 - 79%</w:t>
            </w:r>
          </w:p>
        </w:tc>
        <w:tc>
          <w:tcPr>
            <w:tcW w:w="1802" w:type="dxa"/>
            <w:hideMark/>
          </w:tcPr>
          <w:p w:rsidR="00675A5F" w:rsidRDefault="00675A5F" w:rsidP="00D0752C">
            <w:pPr>
              <w:jc w:val="center"/>
              <w:rPr>
                <w:rFonts w:cs="Arial"/>
              </w:rPr>
            </w:pPr>
            <w:r>
              <w:rPr>
                <w:rFonts w:cs="Arial"/>
              </w:rPr>
              <w:t>3.00</w:t>
            </w: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C</w:t>
            </w:r>
          </w:p>
        </w:tc>
        <w:tc>
          <w:tcPr>
            <w:tcW w:w="4678" w:type="dxa"/>
            <w:hideMark/>
          </w:tcPr>
          <w:p w:rsidR="00675A5F" w:rsidRDefault="00675A5F" w:rsidP="00D0752C">
            <w:pPr>
              <w:jc w:val="center"/>
              <w:rPr>
                <w:rFonts w:cs="Arial"/>
              </w:rPr>
            </w:pPr>
            <w:r>
              <w:rPr>
                <w:rFonts w:cs="Arial"/>
              </w:rPr>
              <w:t>60 - 69%</w:t>
            </w:r>
          </w:p>
        </w:tc>
        <w:tc>
          <w:tcPr>
            <w:tcW w:w="1802" w:type="dxa"/>
            <w:hideMark/>
          </w:tcPr>
          <w:p w:rsidR="00675A5F" w:rsidRDefault="00675A5F" w:rsidP="00D0752C">
            <w:pPr>
              <w:jc w:val="center"/>
              <w:rPr>
                <w:rFonts w:cs="Arial"/>
              </w:rPr>
            </w:pPr>
            <w:r>
              <w:rPr>
                <w:rFonts w:cs="Arial"/>
              </w:rPr>
              <w:t>2.00</w:t>
            </w: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D</w:t>
            </w:r>
          </w:p>
        </w:tc>
        <w:tc>
          <w:tcPr>
            <w:tcW w:w="4678" w:type="dxa"/>
            <w:hideMark/>
          </w:tcPr>
          <w:p w:rsidR="00675A5F" w:rsidRDefault="00675A5F" w:rsidP="00D0752C">
            <w:pPr>
              <w:jc w:val="center"/>
              <w:rPr>
                <w:rFonts w:cs="Arial"/>
              </w:rPr>
            </w:pPr>
            <w:r>
              <w:rPr>
                <w:rFonts w:cs="Arial"/>
              </w:rPr>
              <w:t>50 – 59%</w:t>
            </w:r>
          </w:p>
        </w:tc>
        <w:tc>
          <w:tcPr>
            <w:tcW w:w="1802" w:type="dxa"/>
            <w:hideMark/>
          </w:tcPr>
          <w:p w:rsidR="00675A5F" w:rsidRDefault="00675A5F" w:rsidP="00D0752C">
            <w:pPr>
              <w:jc w:val="center"/>
              <w:rPr>
                <w:rFonts w:cs="Arial"/>
              </w:rPr>
            </w:pPr>
            <w:r>
              <w:rPr>
                <w:rFonts w:cs="Arial"/>
              </w:rPr>
              <w:t>1.00</w:t>
            </w: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F (Fail)</w:t>
            </w:r>
          </w:p>
        </w:tc>
        <w:tc>
          <w:tcPr>
            <w:tcW w:w="4678" w:type="dxa"/>
            <w:hideMark/>
          </w:tcPr>
          <w:p w:rsidR="00675A5F" w:rsidRDefault="00675A5F" w:rsidP="00D0752C">
            <w:pPr>
              <w:jc w:val="center"/>
              <w:rPr>
                <w:rFonts w:cs="Arial"/>
              </w:rPr>
            </w:pPr>
            <w:r>
              <w:rPr>
                <w:rFonts w:cs="Arial"/>
              </w:rPr>
              <w:t>49% and below</w:t>
            </w:r>
          </w:p>
        </w:tc>
        <w:tc>
          <w:tcPr>
            <w:tcW w:w="1802" w:type="dxa"/>
            <w:hideMark/>
          </w:tcPr>
          <w:p w:rsidR="00675A5F" w:rsidRDefault="00675A5F" w:rsidP="00D0752C">
            <w:pPr>
              <w:jc w:val="center"/>
              <w:rPr>
                <w:rFonts w:cs="Arial"/>
              </w:rPr>
            </w:pPr>
            <w:r>
              <w:rPr>
                <w:rFonts w:cs="Arial"/>
              </w:rPr>
              <w:t>0.00</w:t>
            </w:r>
          </w:p>
        </w:tc>
      </w:tr>
      <w:tr w:rsidR="00675A5F" w:rsidTr="00D0752C">
        <w:tc>
          <w:tcPr>
            <w:tcW w:w="675" w:type="dxa"/>
          </w:tcPr>
          <w:p w:rsidR="00675A5F" w:rsidRDefault="00675A5F" w:rsidP="00D0752C">
            <w:pPr>
              <w:rPr>
                <w:rFonts w:cs="Arial"/>
              </w:rPr>
            </w:pPr>
          </w:p>
        </w:tc>
        <w:tc>
          <w:tcPr>
            <w:tcW w:w="1701" w:type="dxa"/>
          </w:tcPr>
          <w:p w:rsidR="00675A5F" w:rsidRDefault="00675A5F" w:rsidP="00D0752C">
            <w:pPr>
              <w:rPr>
                <w:rFonts w:cs="Arial"/>
              </w:rPr>
            </w:pPr>
          </w:p>
        </w:tc>
        <w:tc>
          <w:tcPr>
            <w:tcW w:w="4678" w:type="dxa"/>
          </w:tcPr>
          <w:p w:rsidR="00675A5F" w:rsidRDefault="00675A5F" w:rsidP="00D0752C">
            <w:pPr>
              <w:rPr>
                <w:rFonts w:cs="Arial"/>
              </w:rPr>
            </w:pP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CR (Credit)</w:t>
            </w:r>
          </w:p>
        </w:tc>
        <w:tc>
          <w:tcPr>
            <w:tcW w:w="4678" w:type="dxa"/>
            <w:hideMark/>
          </w:tcPr>
          <w:p w:rsidR="00675A5F" w:rsidRDefault="00675A5F" w:rsidP="00D0752C">
            <w:pPr>
              <w:rPr>
                <w:rFonts w:cs="Arial"/>
              </w:rPr>
            </w:pPr>
            <w:r>
              <w:rPr>
                <w:rFonts w:cs="Arial"/>
              </w:rPr>
              <w:t>Credit for diploma requirements has been awarded.</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S</w:t>
            </w:r>
          </w:p>
        </w:tc>
        <w:tc>
          <w:tcPr>
            <w:tcW w:w="4678" w:type="dxa"/>
            <w:hideMark/>
          </w:tcPr>
          <w:p w:rsidR="00675A5F" w:rsidRDefault="00675A5F" w:rsidP="00D0752C">
            <w:pPr>
              <w:rPr>
                <w:rFonts w:cs="Arial"/>
              </w:rPr>
            </w:pPr>
            <w:r>
              <w:rPr>
                <w:rFonts w:cs="Arial"/>
              </w:rPr>
              <w:t>Satisfactory achievement in field /clinical placement or non-graded subject area.</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U</w:t>
            </w:r>
          </w:p>
        </w:tc>
        <w:tc>
          <w:tcPr>
            <w:tcW w:w="4678" w:type="dxa"/>
            <w:hideMark/>
          </w:tcPr>
          <w:p w:rsidR="00675A5F" w:rsidRDefault="00675A5F" w:rsidP="00D0752C">
            <w:pPr>
              <w:rPr>
                <w:rFonts w:cs="Arial"/>
              </w:rPr>
            </w:pPr>
            <w:r>
              <w:rPr>
                <w:rFonts w:cs="Arial"/>
              </w:rPr>
              <w:t>Unsatisfactory achievement in field/clinical placement or non-graded subject area.</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X</w:t>
            </w:r>
          </w:p>
        </w:tc>
        <w:tc>
          <w:tcPr>
            <w:tcW w:w="4678" w:type="dxa"/>
            <w:hideMark/>
          </w:tcPr>
          <w:p w:rsidR="00675A5F" w:rsidRDefault="00675A5F" w:rsidP="00D0752C">
            <w:pPr>
              <w:rPr>
                <w:rFonts w:cs="Arial"/>
              </w:rPr>
            </w:pPr>
            <w:r>
              <w:rPr>
                <w:rFonts w:cs="Arial"/>
              </w:rPr>
              <w:t>A temporary grade limited to situations with extenuating circumstances giving a student additional time to complete the requirements for a course.</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NR</w:t>
            </w:r>
          </w:p>
        </w:tc>
        <w:tc>
          <w:tcPr>
            <w:tcW w:w="4678" w:type="dxa"/>
            <w:hideMark/>
          </w:tcPr>
          <w:p w:rsidR="00675A5F" w:rsidRDefault="00675A5F" w:rsidP="00D0752C">
            <w:pPr>
              <w:rPr>
                <w:rFonts w:cs="Arial"/>
              </w:rPr>
            </w:pPr>
            <w:r>
              <w:rPr>
                <w:rFonts w:cs="Arial"/>
              </w:rPr>
              <w:t xml:space="preserve">Grade not reported to Registrar's office.  </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W</w:t>
            </w:r>
          </w:p>
        </w:tc>
        <w:tc>
          <w:tcPr>
            <w:tcW w:w="4678" w:type="dxa"/>
            <w:hideMark/>
          </w:tcPr>
          <w:p w:rsidR="00675A5F" w:rsidRDefault="00675A5F" w:rsidP="00D0752C">
            <w:pPr>
              <w:rPr>
                <w:rFonts w:cs="Arial"/>
              </w:rPr>
            </w:pPr>
            <w:r>
              <w:rPr>
                <w:rFonts w:cs="Arial"/>
              </w:rPr>
              <w:t>Student has withdrawn from the course without academic penalty.</w:t>
            </w:r>
          </w:p>
        </w:tc>
        <w:tc>
          <w:tcPr>
            <w:tcW w:w="1802" w:type="dxa"/>
          </w:tcPr>
          <w:p w:rsidR="00675A5F" w:rsidRDefault="00675A5F" w:rsidP="00D0752C">
            <w:pPr>
              <w:jc w:val="center"/>
              <w:rPr>
                <w:rFonts w:cs="Arial"/>
              </w:rPr>
            </w:pPr>
          </w:p>
        </w:tc>
      </w:tr>
    </w:tbl>
    <w:p w:rsidR="00F632DD" w:rsidRDefault="00F632DD" w:rsidP="00F632DD">
      <w:pPr>
        <w:rPr>
          <w:rFonts w:cs="Arial"/>
          <w:b/>
          <w:bCs/>
        </w:rPr>
      </w:pPr>
    </w:p>
    <w:p w:rsidR="00675A5F" w:rsidRDefault="00675A5F" w:rsidP="00675A5F">
      <w:r>
        <w:br w:type="page"/>
      </w:r>
    </w:p>
    <w:tbl>
      <w:tblPr>
        <w:tblW w:w="0" w:type="auto"/>
        <w:tblLayout w:type="fixed"/>
        <w:tblLook w:val="04A0" w:firstRow="1" w:lastRow="0" w:firstColumn="1" w:lastColumn="0" w:noHBand="0" w:noVBand="1"/>
      </w:tblPr>
      <w:tblGrid>
        <w:gridCol w:w="675"/>
        <w:gridCol w:w="8181"/>
      </w:tblGrid>
      <w:tr w:rsidR="00675A5F" w:rsidTr="00D0752C">
        <w:trPr>
          <w:cantSplit/>
        </w:trPr>
        <w:tc>
          <w:tcPr>
            <w:tcW w:w="675" w:type="dxa"/>
          </w:tcPr>
          <w:p w:rsidR="00675A5F" w:rsidRDefault="00675A5F" w:rsidP="00D0752C">
            <w:pPr>
              <w:rPr>
                <w:rFonts w:cs="Arial"/>
              </w:rPr>
            </w:pPr>
          </w:p>
        </w:tc>
        <w:tc>
          <w:tcPr>
            <w:tcW w:w="8181" w:type="dxa"/>
          </w:tcPr>
          <w:p w:rsidR="00675A5F" w:rsidRDefault="00675A5F" w:rsidP="00D0752C">
            <w:pPr>
              <w:pStyle w:val="Heading1"/>
              <w:jc w:val="left"/>
              <w:rPr>
                <w:bCs/>
              </w:rPr>
            </w:pPr>
            <w:r>
              <w:rPr>
                <w:bCs/>
              </w:rPr>
              <w:t>Mid-term Grades</w:t>
            </w:r>
          </w:p>
          <w:p w:rsidR="00675A5F" w:rsidRDefault="00675A5F" w:rsidP="00D0752C">
            <w:pPr>
              <w:rPr>
                <w:lang w:val="en-GB"/>
              </w:rPr>
            </w:pPr>
          </w:p>
          <w:p w:rsidR="00675A5F" w:rsidRDefault="00675A5F" w:rsidP="00D0752C">
            <w:pPr>
              <w:rPr>
                <w:bCs/>
              </w:rPr>
            </w:pPr>
            <w:r>
              <w:rPr>
                <w:bCs/>
              </w:rPr>
              <w:t xml:space="preserve">At </w:t>
            </w:r>
            <w:r>
              <w:rPr>
                <w:b/>
              </w:rPr>
              <w:t>mid-term</w:t>
            </w:r>
            <w:r>
              <w:rPr>
                <w:bCs/>
              </w:rPr>
              <w:t xml:space="preserve"> one of the following grades will be assigned:</w:t>
            </w:r>
          </w:p>
          <w:p w:rsidR="00675A5F" w:rsidRDefault="00675A5F" w:rsidP="00D0752C">
            <w:pPr>
              <w:rPr>
                <w:bCs/>
              </w:rPr>
            </w:pPr>
          </w:p>
          <w:p w:rsidR="00675A5F" w:rsidRDefault="00675A5F" w:rsidP="00D0752C">
            <w:pPr>
              <w:rPr>
                <w:bCs/>
              </w:rPr>
            </w:pPr>
            <w:r>
              <w:rPr>
                <w:bCs/>
              </w:rPr>
              <w:t>S</w:t>
            </w:r>
            <w:r>
              <w:rPr>
                <w:bCs/>
              </w:rPr>
              <w:tab/>
              <w:t xml:space="preserve">Satisfactory performance to the time of mid-term grade assignment (does </w:t>
            </w:r>
            <w:r>
              <w:rPr>
                <w:bCs/>
              </w:rPr>
              <w:tab/>
              <w:t>not indicate successful completion of the course)</w:t>
            </w:r>
          </w:p>
          <w:p w:rsidR="00675A5F" w:rsidRDefault="00675A5F" w:rsidP="00D0752C">
            <w:pPr>
              <w:rPr>
                <w:bCs/>
              </w:rPr>
            </w:pPr>
          </w:p>
          <w:p w:rsidR="00675A5F" w:rsidRDefault="00675A5F" w:rsidP="00D0752C">
            <w:pPr>
              <w:rPr>
                <w:bCs/>
              </w:rPr>
            </w:pPr>
            <w:r>
              <w:rPr>
                <w:bCs/>
              </w:rPr>
              <w:t>U</w:t>
            </w:r>
            <w:r>
              <w:rPr>
                <w:bCs/>
              </w:rPr>
              <w:tab/>
              <w:t xml:space="preserve">Unsatisfactory performance to the time of mid-term grade assignment </w:t>
            </w:r>
            <w:r>
              <w:rPr>
                <w:bCs/>
              </w:rPr>
              <w:tab/>
              <w:t>(does not indicate unsuccessful completion of the course)</w:t>
            </w:r>
          </w:p>
          <w:p w:rsidR="00675A5F" w:rsidRDefault="00675A5F" w:rsidP="00D0752C">
            <w:pPr>
              <w:rPr>
                <w:bCs/>
              </w:rPr>
            </w:pPr>
          </w:p>
          <w:p w:rsidR="00675A5F" w:rsidRDefault="00675A5F" w:rsidP="00D0752C">
            <w:pPr>
              <w:rPr>
                <w:bCs/>
              </w:rPr>
            </w:pPr>
            <w:r>
              <w:rPr>
                <w:bCs/>
              </w:rPr>
              <w:t>F</w:t>
            </w:r>
            <w:r>
              <w:rPr>
                <w:bCs/>
              </w:rPr>
              <w:tab/>
              <w:t xml:space="preserve">The course must be repeated; minimal performance has resulted in the </w:t>
            </w:r>
            <w:r>
              <w:rPr>
                <w:bCs/>
              </w:rPr>
              <w:tab/>
              <w:t>course outcomes not being met</w:t>
            </w:r>
          </w:p>
          <w:p w:rsidR="00675A5F" w:rsidRDefault="00675A5F" w:rsidP="00D0752C">
            <w:pPr>
              <w:rPr>
                <w:rFonts w:cs="Arial"/>
              </w:rPr>
            </w:pPr>
          </w:p>
        </w:tc>
      </w:tr>
    </w:tbl>
    <w:p w:rsidR="00675A5F" w:rsidRDefault="00675A5F" w:rsidP="00675A5F"/>
    <w:p w:rsidR="00F632DD" w:rsidRDefault="00D0752C" w:rsidP="00D0752C">
      <w:pPr>
        <w:pStyle w:val="PlainText"/>
        <w:rPr>
          <w:rFonts w:ascii="Arial" w:hAnsi="Arial" w:cs="Arial"/>
          <w:b/>
          <w:i/>
          <w:sz w:val="22"/>
          <w:szCs w:val="22"/>
        </w:rPr>
      </w:pPr>
      <w:r w:rsidRPr="001760E9">
        <w:rPr>
          <w:rFonts w:ascii="Arial" w:hAnsi="Arial" w:cs="Arial"/>
          <w:b/>
          <w:i/>
          <w:sz w:val="22"/>
          <w:szCs w:val="22"/>
        </w:rPr>
        <w:t xml:space="preserve">NOTE:  </w:t>
      </w:r>
    </w:p>
    <w:p w:rsidR="00F632DD" w:rsidRDefault="00F632DD" w:rsidP="00D0752C">
      <w:pPr>
        <w:pStyle w:val="PlainText"/>
        <w:rPr>
          <w:rFonts w:ascii="Arial" w:hAnsi="Arial" w:cs="Arial"/>
          <w:b/>
          <w:i/>
          <w:sz w:val="22"/>
          <w:szCs w:val="22"/>
        </w:rPr>
      </w:pPr>
    </w:p>
    <w:p w:rsidR="00D0752C" w:rsidRPr="001760E9" w:rsidRDefault="00D0752C" w:rsidP="00D0752C">
      <w:pPr>
        <w:pStyle w:val="PlainText"/>
        <w:rPr>
          <w:rFonts w:ascii="Arial" w:hAnsi="Arial" w:cs="Arial"/>
          <w:b/>
          <w:i/>
          <w:sz w:val="22"/>
          <w:szCs w:val="22"/>
        </w:rPr>
      </w:pPr>
      <w:r w:rsidRPr="001760E9">
        <w:rPr>
          <w:rFonts w:ascii="Arial" w:hAnsi="Arial" w:cs="Arial"/>
          <w:b/>
          <w:i/>
          <w:sz w:val="22"/>
          <w:szCs w:val="22"/>
        </w:rPr>
        <w:t>Mid Term grades are provided in theory classes and clinical/field placement experiences. Students are notified that the midterm grade is an interim grade and is subject to change.</w:t>
      </w:r>
    </w:p>
    <w:p w:rsidR="00D0752C" w:rsidRPr="001760E9" w:rsidRDefault="00D0752C" w:rsidP="00D0752C">
      <w:pPr>
        <w:rPr>
          <w:rFonts w:cs="Arial"/>
        </w:rPr>
      </w:pPr>
    </w:p>
    <w:p w:rsidR="00F632DD" w:rsidRPr="00C730F0" w:rsidRDefault="00F632DD" w:rsidP="00F632DD">
      <w:pPr>
        <w:rPr>
          <w:rFonts w:cs="Arial"/>
          <w:b/>
        </w:rPr>
      </w:pPr>
      <w:r w:rsidRPr="00C730F0">
        <w:rPr>
          <w:rFonts w:cs="Arial"/>
          <w:b/>
        </w:rPr>
        <w:t>For such reasons as program certification or program articulation, certain courses require minimums of greater than 50% and/or have mandatory components to achieve a passing grade.</w:t>
      </w:r>
    </w:p>
    <w:p w:rsidR="00F632DD" w:rsidRPr="00C730F0" w:rsidRDefault="00F632DD" w:rsidP="00F632DD">
      <w:pPr>
        <w:rPr>
          <w:rFonts w:cs="Arial"/>
          <w:b/>
        </w:rPr>
      </w:pPr>
    </w:p>
    <w:p w:rsidR="00F632DD" w:rsidRPr="00C730F0" w:rsidRDefault="00F632DD" w:rsidP="00F632DD">
      <w:pPr>
        <w:pStyle w:val="EnvelopeReturn"/>
        <w:rPr>
          <w:rFonts w:cs="Arial"/>
          <w:b/>
        </w:rPr>
      </w:pPr>
      <w:r w:rsidRPr="00C730F0">
        <w:rPr>
          <w:b/>
        </w:rPr>
        <w:t xml:space="preserve">It is also important to note, that the minimum overall GPA required in order </w:t>
      </w:r>
      <w:proofErr w:type="gramStart"/>
      <w:r w:rsidRPr="00C730F0">
        <w:rPr>
          <w:b/>
        </w:rPr>
        <w:t>to graduate</w:t>
      </w:r>
      <w:proofErr w:type="gramEnd"/>
      <w:r w:rsidRPr="00C730F0">
        <w:rPr>
          <w:b/>
        </w:rPr>
        <w:t xml:space="preserve"> from a Sault College program remains 2.0.</w:t>
      </w:r>
    </w:p>
    <w:p w:rsidR="00D0752C" w:rsidRDefault="00D0752C" w:rsidP="00D0752C">
      <w:pPr>
        <w:rPr>
          <w:rFonts w:cs="Arial"/>
        </w:rPr>
      </w:pPr>
    </w:p>
    <w:p w:rsidR="00F632DD" w:rsidRPr="001760E9" w:rsidRDefault="00F632DD" w:rsidP="00D0752C">
      <w:pPr>
        <w:rPr>
          <w:rFonts w:cs="Arial"/>
        </w:rPr>
      </w:pPr>
    </w:p>
    <w:tbl>
      <w:tblPr>
        <w:tblW w:w="8838" w:type="dxa"/>
        <w:tblLayout w:type="fixed"/>
        <w:tblLook w:val="0000" w:firstRow="0" w:lastRow="0" w:firstColumn="0" w:lastColumn="0" w:noHBand="0" w:noVBand="0"/>
      </w:tblPr>
      <w:tblGrid>
        <w:gridCol w:w="675"/>
        <w:gridCol w:w="8163"/>
      </w:tblGrid>
      <w:tr w:rsidR="00D0752C" w:rsidRPr="001760E9" w:rsidTr="00D57E38">
        <w:trPr>
          <w:cantSplit/>
        </w:trPr>
        <w:tc>
          <w:tcPr>
            <w:tcW w:w="675" w:type="dxa"/>
          </w:tcPr>
          <w:p w:rsidR="00D0752C" w:rsidRPr="001760E9" w:rsidRDefault="00D0752C" w:rsidP="00D0752C">
            <w:pPr>
              <w:rPr>
                <w:b/>
              </w:rPr>
            </w:pPr>
            <w:r w:rsidRPr="001760E9">
              <w:rPr>
                <w:b/>
              </w:rPr>
              <w:t>VI.</w:t>
            </w:r>
          </w:p>
        </w:tc>
        <w:tc>
          <w:tcPr>
            <w:tcW w:w="8163" w:type="dxa"/>
          </w:tcPr>
          <w:p w:rsidR="00D0752C" w:rsidRPr="001760E9" w:rsidRDefault="00D0752C" w:rsidP="00D0752C">
            <w:pPr>
              <w:rPr>
                <w:b/>
              </w:rPr>
            </w:pPr>
            <w:r w:rsidRPr="001760E9">
              <w:rPr>
                <w:b/>
              </w:rPr>
              <w:t>SPECIAL NOTES:</w:t>
            </w:r>
          </w:p>
          <w:p w:rsidR="00D0752C" w:rsidRPr="001760E9" w:rsidRDefault="00D0752C" w:rsidP="00D0752C"/>
        </w:tc>
      </w:tr>
      <w:tr w:rsidR="00D57E38" w:rsidRPr="00723208" w:rsidTr="00D57E38">
        <w:trPr>
          <w:cantSplit/>
        </w:trPr>
        <w:tc>
          <w:tcPr>
            <w:tcW w:w="8838" w:type="dxa"/>
            <w:gridSpan w:val="2"/>
          </w:tcPr>
          <w:p w:rsidR="00D57E38" w:rsidRDefault="00D57E38" w:rsidP="0058122B">
            <w:pPr>
              <w:rPr>
                <w:rFonts w:cs="Arial"/>
                <w:u w:val="single"/>
              </w:rPr>
            </w:pPr>
            <w:r>
              <w:rPr>
                <w:rFonts w:cs="Arial"/>
                <w:u w:val="single"/>
              </w:rPr>
              <w:t>Attendance:</w:t>
            </w:r>
          </w:p>
          <w:p w:rsidR="00D57E38" w:rsidRDefault="00D57E38" w:rsidP="0058122B">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57E38" w:rsidRDefault="00D57E38" w:rsidP="00D57E38"/>
    <w:tbl>
      <w:tblPr>
        <w:tblW w:w="8820" w:type="dxa"/>
        <w:tblInd w:w="18" w:type="dxa"/>
        <w:tblLayout w:type="fixed"/>
        <w:tblLook w:val="0000" w:firstRow="0" w:lastRow="0" w:firstColumn="0" w:lastColumn="0" w:noHBand="0" w:noVBand="0"/>
      </w:tblPr>
      <w:tblGrid>
        <w:gridCol w:w="8820"/>
      </w:tblGrid>
      <w:tr w:rsidR="00F632DD" w:rsidTr="00F632DD">
        <w:trPr>
          <w:cantSplit/>
        </w:trPr>
        <w:tc>
          <w:tcPr>
            <w:tcW w:w="8820" w:type="dxa"/>
          </w:tcPr>
          <w:p w:rsidR="00F632DD" w:rsidRDefault="00F632DD" w:rsidP="00606921">
            <w:r>
              <w:rPr>
                <w:u w:val="single"/>
              </w:rPr>
              <w:t>Course Outline Amendments</w:t>
            </w:r>
            <w:r>
              <w:t>:</w:t>
            </w:r>
          </w:p>
          <w:p w:rsidR="00F632DD" w:rsidRDefault="00F632DD" w:rsidP="00606921">
            <w:r>
              <w:t>The professor reserves the right to change the information contained in this course outline depending on the needs of the learner and the availability of resources.</w:t>
            </w:r>
          </w:p>
          <w:p w:rsidR="00F632DD" w:rsidRDefault="00F632DD" w:rsidP="00606921">
            <w:pPr>
              <w:rPr>
                <w:u w:val="single"/>
              </w:rPr>
            </w:pPr>
          </w:p>
        </w:tc>
      </w:tr>
      <w:tr w:rsidR="00F632DD" w:rsidTr="00F632DD">
        <w:trPr>
          <w:cantSplit/>
        </w:trPr>
        <w:tc>
          <w:tcPr>
            <w:tcW w:w="8820" w:type="dxa"/>
          </w:tcPr>
          <w:p w:rsidR="00F632DD" w:rsidRDefault="00F632DD" w:rsidP="00606921">
            <w:r>
              <w:rPr>
                <w:u w:val="single"/>
              </w:rPr>
              <w:t>Retention of Course Outlines</w:t>
            </w:r>
            <w:r>
              <w:t>:</w:t>
            </w:r>
          </w:p>
          <w:p w:rsidR="00F632DD" w:rsidRDefault="00F632DD" w:rsidP="00606921">
            <w:r>
              <w:t>It is the responsibility of the student to retain all course outlines for possible future use in acquiring advanced standing at other postsecondary institutions.</w:t>
            </w:r>
          </w:p>
          <w:p w:rsidR="00F632DD" w:rsidRDefault="00F632DD" w:rsidP="00606921">
            <w:pPr>
              <w:rPr>
                <w:u w:val="single"/>
              </w:rPr>
            </w:pPr>
          </w:p>
        </w:tc>
      </w:tr>
      <w:tr w:rsidR="00F632DD" w:rsidTr="00F632DD">
        <w:trPr>
          <w:cantSplit/>
        </w:trPr>
        <w:tc>
          <w:tcPr>
            <w:tcW w:w="8820" w:type="dxa"/>
          </w:tcPr>
          <w:p w:rsidR="00F632DD" w:rsidRDefault="00F632DD" w:rsidP="00606921">
            <w:pPr>
              <w:rPr>
                <w:b/>
              </w:rPr>
            </w:pPr>
            <w:r w:rsidRPr="00173273">
              <w:rPr>
                <w:u w:val="single"/>
              </w:rPr>
              <w:lastRenderedPageBreak/>
              <w:t>Prior Learning Assessment</w:t>
            </w:r>
            <w:r>
              <w:rPr>
                <w:b/>
              </w:rPr>
              <w:t>:</w:t>
            </w:r>
          </w:p>
          <w:p w:rsidR="00F632DD" w:rsidRPr="00532940" w:rsidRDefault="00F632DD" w:rsidP="00606921">
            <w:pPr>
              <w:rPr>
                <w:rFonts w:cs="Arial"/>
                <w:szCs w:val="22"/>
              </w:rPr>
            </w:pPr>
            <w: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cs="Arial"/>
                <w:szCs w:val="22"/>
              </w:rPr>
              <w:t>Please refer to the Student Academic Calendar of Events for the deadline date by which application must be made for advance standing.</w:t>
            </w:r>
          </w:p>
          <w:p w:rsidR="00F632DD" w:rsidRDefault="00F632DD" w:rsidP="00606921"/>
          <w:p w:rsidR="00F632DD" w:rsidRDefault="00F632DD" w:rsidP="00606921">
            <w:r>
              <w:t>Credit for prior learning will also be given upon successful completion of a challenge exam or portfolio.</w:t>
            </w:r>
          </w:p>
          <w:p w:rsidR="00F632DD" w:rsidRDefault="00F632DD" w:rsidP="00606921"/>
          <w:p w:rsidR="00F632DD" w:rsidRDefault="00F632DD" w:rsidP="00606921">
            <w:r>
              <w:t>Substitute course information is available in the Registrar's office.</w:t>
            </w:r>
          </w:p>
          <w:p w:rsidR="00F632DD" w:rsidRDefault="00F632DD" w:rsidP="00606921">
            <w:pPr>
              <w:rPr>
                <w:u w:val="single"/>
              </w:rPr>
            </w:pPr>
          </w:p>
        </w:tc>
      </w:tr>
      <w:tr w:rsidR="00F632DD" w:rsidTr="00F632DD">
        <w:trPr>
          <w:cantSplit/>
        </w:trPr>
        <w:tc>
          <w:tcPr>
            <w:tcW w:w="8820" w:type="dxa"/>
          </w:tcPr>
          <w:p w:rsidR="00F632DD" w:rsidRDefault="00F632DD" w:rsidP="00606921">
            <w:r>
              <w:rPr>
                <w:u w:val="single"/>
              </w:rPr>
              <w:t>Accessibility Services</w:t>
            </w:r>
            <w:r>
              <w:t>:</w:t>
            </w:r>
          </w:p>
          <w:p w:rsidR="00F632DD" w:rsidRDefault="00F632DD" w:rsidP="00606921">
            <w: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F632DD" w:rsidRDefault="00F632DD" w:rsidP="00606921"/>
        </w:tc>
      </w:tr>
      <w:tr w:rsidR="00F632DD" w:rsidTr="00F632DD">
        <w:trPr>
          <w:cantSplit/>
        </w:trPr>
        <w:tc>
          <w:tcPr>
            <w:tcW w:w="8820" w:type="dxa"/>
          </w:tcPr>
          <w:p w:rsidR="00F632DD" w:rsidRPr="00B835FC" w:rsidRDefault="00F632DD" w:rsidP="00606921">
            <w:pPr>
              <w:rPr>
                <w:u w:val="single"/>
              </w:rPr>
            </w:pPr>
            <w:r w:rsidRPr="00B835FC">
              <w:rPr>
                <w:u w:val="single"/>
              </w:rPr>
              <w:t>Communication:</w:t>
            </w:r>
          </w:p>
          <w:p w:rsidR="00F632DD" w:rsidRPr="00E25868" w:rsidRDefault="00F632DD" w:rsidP="00606921">
            <w:pPr>
              <w:rPr>
                <w:color w:val="0000FF"/>
                <w:szCs w:val="24"/>
                <w:lang w:val="en-CA" w:eastAsia="en-CA"/>
              </w:rPr>
            </w:pPr>
            <w:r w:rsidRPr="00B835FC">
              <w:rPr>
                <w:rFonts w:cs="Arial"/>
                <w:szCs w:val="24"/>
                <w:lang w:val="en-CA" w:eastAsia="en-CA"/>
              </w:rPr>
              <w:t xml:space="preserve">The College considers </w:t>
            </w:r>
            <w:r>
              <w:rPr>
                <w:rFonts w:cs="Arial"/>
                <w:b/>
                <w:bCs/>
                <w:i/>
                <w:iCs/>
                <w:szCs w:val="24"/>
                <w:lang w:val="en-CA" w:eastAsia="en-CA"/>
              </w:rPr>
              <w:t>Desire2Learn (D2L)</w:t>
            </w:r>
            <w:r w:rsidRPr="00B835FC">
              <w:rPr>
                <w:rFonts w:cs="Arial"/>
                <w:b/>
                <w:bCs/>
                <w:i/>
                <w:iCs/>
                <w:szCs w:val="24"/>
                <w:lang w:val="en-CA" w:eastAsia="en-CA"/>
              </w:rPr>
              <w:t> </w:t>
            </w:r>
            <w:r w:rsidRPr="00B835FC">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cs="Arial"/>
                <w:szCs w:val="24"/>
                <w:lang w:val="en-CA" w:eastAsia="en-CA"/>
              </w:rPr>
              <w:t xml:space="preserve">this Learning Management System (LMS) </w:t>
            </w:r>
            <w:r w:rsidRPr="00B835FC">
              <w:rPr>
                <w:rFonts w:cs="Arial"/>
                <w:szCs w:val="24"/>
                <w:lang w:val="en-CA" w:eastAsia="en-CA"/>
              </w:rPr>
              <w:t>communication tool</w:t>
            </w:r>
            <w:r w:rsidRPr="00B835FC">
              <w:rPr>
                <w:rFonts w:cs="Arial"/>
                <w:color w:val="0000FF"/>
                <w:sz w:val="20"/>
                <w:lang w:val="en-CA" w:eastAsia="en-CA"/>
              </w:rPr>
              <w:t>.</w:t>
            </w:r>
          </w:p>
          <w:p w:rsidR="00F632DD" w:rsidRDefault="00F632DD" w:rsidP="00606921">
            <w:pPr>
              <w:rPr>
                <w:u w:val="single"/>
              </w:rPr>
            </w:pPr>
          </w:p>
        </w:tc>
      </w:tr>
      <w:tr w:rsidR="00F632DD" w:rsidTr="00F632DD">
        <w:trPr>
          <w:cantSplit/>
        </w:trPr>
        <w:tc>
          <w:tcPr>
            <w:tcW w:w="8820" w:type="dxa"/>
          </w:tcPr>
          <w:p w:rsidR="00F632DD" w:rsidRDefault="00F632DD" w:rsidP="00606921">
            <w:r>
              <w:rPr>
                <w:u w:val="single"/>
              </w:rPr>
              <w:t>Plagiarism</w:t>
            </w:r>
            <w:r>
              <w:t>:</w:t>
            </w:r>
          </w:p>
          <w:p w:rsidR="00F632DD" w:rsidRDefault="00F632DD" w:rsidP="00606921">
            <w:r>
              <w:t xml:space="preserve">Students should refer to the definition of “academic dishonesty” in </w:t>
            </w:r>
            <w:r>
              <w:rPr>
                <w:i/>
              </w:rPr>
              <w:t xml:space="preserve">Student </w:t>
            </w:r>
            <w:r w:rsidRPr="00B835FC">
              <w:rPr>
                <w:i/>
              </w:rPr>
              <w:t>Code of Conduct</w:t>
            </w:r>
            <w:r w:rsidRPr="00B835FC">
              <w:t>.</w:t>
            </w:r>
            <w: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F632DD" w:rsidRDefault="00F632DD" w:rsidP="00606921"/>
        </w:tc>
      </w:tr>
      <w:tr w:rsidR="00F632DD" w:rsidTr="00F632DD">
        <w:trPr>
          <w:cantSplit/>
        </w:trPr>
        <w:tc>
          <w:tcPr>
            <w:tcW w:w="8820" w:type="dxa"/>
          </w:tcPr>
          <w:p w:rsidR="00F632DD" w:rsidRPr="002D240A" w:rsidRDefault="00F632DD" w:rsidP="00606921">
            <w:pPr>
              <w:rPr>
                <w:rFonts w:cs="Arial"/>
                <w:szCs w:val="24"/>
                <w:u w:val="single"/>
              </w:rPr>
            </w:pPr>
            <w:r>
              <w:rPr>
                <w:rFonts w:cs="Arial"/>
                <w:szCs w:val="24"/>
                <w:u w:val="single"/>
              </w:rPr>
              <w:t>Tuition Default:</w:t>
            </w:r>
          </w:p>
          <w:p w:rsidR="00F632DD" w:rsidRDefault="00F632DD" w:rsidP="00606921">
            <w:pPr>
              <w:rPr>
                <w:rFonts w:cs="Arial"/>
                <w:iCs/>
                <w:szCs w:val="24"/>
              </w:rPr>
            </w:pPr>
            <w:r>
              <w:rPr>
                <w:rFonts w:cs="Arial"/>
                <w:szCs w:val="24"/>
              </w:rPr>
              <w:t>Stu</w:t>
            </w:r>
            <w:r w:rsidRPr="00A4315A">
              <w:rPr>
                <w:rFonts w:cs="Arial"/>
                <w:iCs/>
                <w:szCs w:val="24"/>
              </w:rPr>
              <w:t xml:space="preserve">dents who have defaulted on the payment of tuition (tuition has not been paid in full, payments were not deferred or payment plan not </w:t>
            </w:r>
            <w:proofErr w:type="spellStart"/>
            <w:r w:rsidRPr="00A4315A">
              <w:rPr>
                <w:rFonts w:cs="Arial"/>
                <w:iCs/>
                <w:szCs w:val="24"/>
              </w:rPr>
              <w:t>honoured</w:t>
            </w:r>
            <w:proofErr w:type="spellEnd"/>
            <w:r w:rsidRPr="00A4315A">
              <w:rPr>
                <w:rFonts w:cs="Arial"/>
                <w:iCs/>
                <w:szCs w:val="24"/>
              </w:rPr>
              <w:t xml:space="preserve">) as </w:t>
            </w:r>
            <w:bookmarkStart w:id="1" w:name="Dropdown2"/>
            <w:r w:rsidRPr="00A4315A">
              <w:rPr>
                <w:rFonts w:cs="Arial"/>
                <w:iCs/>
                <w:szCs w:val="24"/>
              </w:rPr>
              <w:t xml:space="preserve">of the first week </w:t>
            </w:r>
            <w:proofErr w:type="gramStart"/>
            <w:r w:rsidRPr="00A4315A">
              <w:rPr>
                <w:rFonts w:cs="Arial"/>
                <w:iCs/>
                <w:szCs w:val="24"/>
              </w:rPr>
              <w:t xml:space="preserve">of </w:t>
            </w:r>
            <w:bookmarkEnd w:id="1"/>
            <w:r w:rsidRPr="00A4315A">
              <w:rPr>
                <w:rFonts w:cs="Arial"/>
                <w:i/>
                <w:iCs/>
                <w:szCs w:val="24"/>
              </w:rPr>
              <w:t xml:space="preserve"> November</w:t>
            </w:r>
            <w:proofErr w:type="gramEnd"/>
            <w:r w:rsidRPr="00A4315A">
              <w:rPr>
                <w:rFonts w:cs="Arial"/>
                <w:iCs/>
                <w:szCs w:val="24"/>
              </w:rPr>
              <w:t xml:space="preserve"> will be removed from placement and clinical activities</w:t>
            </w:r>
            <w:r>
              <w:rPr>
                <w:rFonts w:cs="Arial"/>
                <w:iCs/>
                <w:szCs w:val="24"/>
              </w:rPr>
              <w:t xml:space="preserve"> due to liability issues</w:t>
            </w:r>
            <w:r w:rsidRPr="00A4315A">
              <w:rPr>
                <w:rFonts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632DD" w:rsidRPr="00A4315A" w:rsidRDefault="00F632DD" w:rsidP="00606921"/>
        </w:tc>
      </w:tr>
      <w:tr w:rsidR="00F632DD" w:rsidTr="00F632DD">
        <w:trPr>
          <w:cantSplit/>
        </w:trPr>
        <w:tc>
          <w:tcPr>
            <w:tcW w:w="8820" w:type="dxa"/>
          </w:tcPr>
          <w:p w:rsidR="00F632DD" w:rsidRPr="002D240A" w:rsidRDefault="00F632DD" w:rsidP="00606921">
            <w:pPr>
              <w:rPr>
                <w:rFonts w:cs="Arial"/>
                <w:szCs w:val="24"/>
                <w:u w:val="single"/>
              </w:rPr>
            </w:pPr>
            <w:r w:rsidRPr="002D240A">
              <w:rPr>
                <w:rFonts w:cs="Arial"/>
                <w:szCs w:val="24"/>
                <w:u w:val="single"/>
              </w:rPr>
              <w:t>Student Portal</w:t>
            </w:r>
            <w:r>
              <w:rPr>
                <w:rFonts w:cs="Arial"/>
                <w:szCs w:val="24"/>
                <w:u w:val="single"/>
              </w:rPr>
              <w:t>:</w:t>
            </w:r>
          </w:p>
          <w:p w:rsidR="00F632DD" w:rsidRPr="00F632DD" w:rsidRDefault="00F632DD" w:rsidP="00606921">
            <w:pPr>
              <w:rPr>
                <w:i/>
                <w:sz w:val="20"/>
              </w:rPr>
            </w:pPr>
            <w:r w:rsidRPr="002D240A">
              <w:rPr>
                <w:rFonts w:cs="Arial"/>
                <w:szCs w:val="24"/>
              </w:rPr>
              <w:t xml:space="preserve">The Sault College portal allows you to view all your student information in one place. </w:t>
            </w:r>
            <w:proofErr w:type="spellStart"/>
            <w:proofErr w:type="gramStart"/>
            <w:r w:rsidRPr="002D240A">
              <w:rPr>
                <w:rFonts w:cs="Arial"/>
                <w:b/>
                <w:szCs w:val="24"/>
              </w:rPr>
              <w:t>mysaultcollege</w:t>
            </w:r>
            <w:proofErr w:type="spellEnd"/>
            <w:proofErr w:type="gramEnd"/>
            <w:r w:rsidRPr="002D240A">
              <w:rPr>
                <w:rFonts w:cs="Arial"/>
                <w:b/>
                <w:szCs w:val="24"/>
              </w:rPr>
              <w:t xml:space="preserve"> </w:t>
            </w:r>
            <w:r w:rsidRPr="002D240A">
              <w:rPr>
                <w:rFonts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cs="Arial"/>
                <w:szCs w:val="24"/>
              </w:rPr>
              <w:t xml:space="preserve"> </w:t>
            </w:r>
            <w:r w:rsidRPr="002D240A">
              <w:rPr>
                <w:rFonts w:cs="Arial"/>
                <w:szCs w:val="24"/>
              </w:rPr>
              <w:t xml:space="preserve">your learning management system (LMS), and much more.  Go to </w:t>
            </w:r>
            <w:hyperlink r:id="rId9" w:history="1">
              <w:r w:rsidRPr="002D240A">
                <w:rPr>
                  <w:rStyle w:val="Hyperlink"/>
                  <w:szCs w:val="24"/>
                </w:rPr>
                <w:t>https://my.saultcollege.ca</w:t>
              </w:r>
            </w:hyperlink>
            <w:r>
              <w:rPr>
                <w:rFonts w:cs="Arial"/>
                <w:szCs w:val="24"/>
              </w:rPr>
              <w:t>.</w:t>
            </w:r>
          </w:p>
        </w:tc>
      </w:tr>
      <w:tr w:rsidR="00F632DD" w:rsidTr="00F632DD">
        <w:trPr>
          <w:cantSplit/>
        </w:trPr>
        <w:tc>
          <w:tcPr>
            <w:tcW w:w="8820" w:type="dxa"/>
          </w:tcPr>
          <w:p w:rsidR="00F632DD" w:rsidRPr="0004491B" w:rsidRDefault="00F632DD" w:rsidP="00606921">
            <w:pPr>
              <w:rPr>
                <w:rFonts w:cs="Arial"/>
                <w:szCs w:val="24"/>
                <w:u w:val="single"/>
                <w:lang w:eastAsia="en-CA"/>
              </w:rPr>
            </w:pPr>
            <w:r w:rsidRPr="0004491B">
              <w:rPr>
                <w:rFonts w:cs="Arial"/>
                <w:szCs w:val="24"/>
                <w:u w:val="single"/>
                <w:lang w:eastAsia="en-CA"/>
              </w:rPr>
              <w:lastRenderedPageBreak/>
              <w:t>Electronic Devices in the Classroom</w:t>
            </w:r>
            <w:r>
              <w:rPr>
                <w:rFonts w:cs="Arial"/>
                <w:szCs w:val="24"/>
                <w:u w:val="single"/>
                <w:lang w:eastAsia="en-CA"/>
              </w:rPr>
              <w:t>:</w:t>
            </w:r>
          </w:p>
          <w:p w:rsidR="00F632DD" w:rsidRDefault="00F632DD" w:rsidP="00606921">
            <w:pPr>
              <w:rPr>
                <w:rFonts w:cs="Arial"/>
                <w:szCs w:val="24"/>
                <w:lang w:eastAsia="en-CA"/>
              </w:rPr>
            </w:pPr>
            <w:r w:rsidRPr="0004491B">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cs="Arial"/>
                <w:szCs w:val="24"/>
                <w:lang w:eastAsia="en-CA"/>
              </w:rPr>
              <w:t xml:space="preserve"> </w:t>
            </w:r>
          </w:p>
          <w:p w:rsidR="00F632DD" w:rsidRPr="00723208" w:rsidRDefault="00F632DD" w:rsidP="00606921">
            <w:pPr>
              <w:rPr>
                <w:rFonts w:cs="Arial"/>
                <w:b/>
                <w:i/>
                <w:iCs/>
                <w:color w:val="000000"/>
                <w:szCs w:val="24"/>
              </w:rPr>
            </w:pPr>
          </w:p>
        </w:tc>
      </w:tr>
    </w:tbl>
    <w:p w:rsidR="00D57E38" w:rsidRPr="00671DC2" w:rsidRDefault="00D57E38" w:rsidP="00D57E38">
      <w:pPr>
        <w:pStyle w:val="EnvelopeReturn"/>
        <w:rPr>
          <w:rFonts w:cs="Arial"/>
          <w:b/>
          <w:bCs/>
        </w:rPr>
      </w:pPr>
    </w:p>
    <w:sectPr w:rsidR="00D57E38" w:rsidRPr="00671DC2" w:rsidSect="00D0752C">
      <w:headerReference w:type="default" r:id="rId10"/>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DD1" w:rsidRDefault="00C70DD1" w:rsidP="00B004E9">
      <w:r>
        <w:separator/>
      </w:r>
    </w:p>
  </w:endnote>
  <w:endnote w:type="continuationSeparator" w:id="0">
    <w:p w:rsidR="00C70DD1" w:rsidRDefault="00C70DD1" w:rsidP="00B0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Franklin Gothic Book">
    <w:altName w:val="Corbe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DD1" w:rsidRDefault="00C70DD1" w:rsidP="00B004E9">
      <w:r>
        <w:separator/>
      </w:r>
    </w:p>
  </w:footnote>
  <w:footnote w:type="continuationSeparator" w:id="0">
    <w:p w:rsidR="00C70DD1" w:rsidRDefault="00C70DD1" w:rsidP="00B00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DD1" w:rsidRDefault="00C70DD1" w:rsidP="00D0752C">
    <w:pPr>
      <w:pStyle w:val="Header"/>
    </w:pPr>
    <w:r>
      <w:t xml:space="preserve">Understanding Grammar for </w:t>
    </w:r>
  </w:p>
  <w:p w:rsidR="00C70DD1" w:rsidRDefault="00C70DD1" w:rsidP="00D0752C">
    <w:pPr>
      <w:pStyle w:val="Header"/>
    </w:pPr>
    <w:r>
      <w:t>Professionals</w:t>
    </w:r>
    <w:r>
      <w:tab/>
    </w:r>
    <w:r w:rsidR="005E2EA3">
      <w:fldChar w:fldCharType="begin"/>
    </w:r>
    <w:r w:rsidR="00BB0B43">
      <w:instrText xml:space="preserve"> PAGE   \* MERGEFORMAT </w:instrText>
    </w:r>
    <w:r w:rsidR="005E2EA3">
      <w:fldChar w:fldCharType="separate"/>
    </w:r>
    <w:r w:rsidR="0051555B">
      <w:rPr>
        <w:noProof/>
      </w:rPr>
      <w:t>3</w:t>
    </w:r>
    <w:r w:rsidR="005E2EA3">
      <w:rPr>
        <w:noProof/>
      </w:rPr>
      <w:fldChar w:fldCharType="end"/>
    </w:r>
    <w:r>
      <w:tab/>
    </w:r>
    <w:smartTag w:uri="urn:schemas-microsoft-com:office:smarttags" w:element="stockticker">
      <w:r>
        <w:t>ENG</w:t>
      </w:r>
    </w:smartTag>
    <w:r>
      <w:t>160</w:t>
    </w:r>
  </w:p>
  <w:p w:rsidR="00C70DD1" w:rsidRDefault="00C70DD1" w:rsidP="00D075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2692"/>
    <w:multiLevelType w:val="hybridMultilevel"/>
    <w:tmpl w:val="F56CEDF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D8F3EA9"/>
    <w:multiLevelType w:val="hybridMultilevel"/>
    <w:tmpl w:val="16ECB05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E4E6B49"/>
    <w:multiLevelType w:val="hybridMultilevel"/>
    <w:tmpl w:val="338E229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3F1715B3"/>
    <w:multiLevelType w:val="hybridMultilevel"/>
    <w:tmpl w:val="540229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4984E6B"/>
    <w:multiLevelType w:val="hybridMultilevel"/>
    <w:tmpl w:val="27624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C187BDF"/>
    <w:multiLevelType w:val="hybridMultilevel"/>
    <w:tmpl w:val="BF28E1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2EB12D8"/>
    <w:multiLevelType w:val="hybridMultilevel"/>
    <w:tmpl w:val="604231CC"/>
    <w:lvl w:ilvl="0" w:tplc="0409000F">
      <w:start w:val="2"/>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9A06A93"/>
    <w:multiLevelType w:val="hybridMultilevel"/>
    <w:tmpl w:val="A94A1A8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75A5F"/>
    <w:rsid w:val="0001496A"/>
    <w:rsid w:val="000F4C8E"/>
    <w:rsid w:val="00176B06"/>
    <w:rsid w:val="003B556F"/>
    <w:rsid w:val="004523CD"/>
    <w:rsid w:val="004D5E60"/>
    <w:rsid w:val="0051555B"/>
    <w:rsid w:val="00563882"/>
    <w:rsid w:val="005E2EA3"/>
    <w:rsid w:val="00675A5F"/>
    <w:rsid w:val="006C44AA"/>
    <w:rsid w:val="006D7166"/>
    <w:rsid w:val="00793F47"/>
    <w:rsid w:val="007D5368"/>
    <w:rsid w:val="00931D44"/>
    <w:rsid w:val="00AA4BD2"/>
    <w:rsid w:val="00B004E9"/>
    <w:rsid w:val="00B7124D"/>
    <w:rsid w:val="00BB0B43"/>
    <w:rsid w:val="00BB19CB"/>
    <w:rsid w:val="00C065D9"/>
    <w:rsid w:val="00C70DD1"/>
    <w:rsid w:val="00C730F0"/>
    <w:rsid w:val="00D0752C"/>
    <w:rsid w:val="00D41BE6"/>
    <w:rsid w:val="00D57E38"/>
    <w:rsid w:val="00D769B5"/>
    <w:rsid w:val="00DE6848"/>
    <w:rsid w:val="00E12B60"/>
    <w:rsid w:val="00EB1AD6"/>
    <w:rsid w:val="00F632DD"/>
    <w:rsid w:val="00FA58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A5F"/>
    <w:rPr>
      <w:rFonts w:ascii="Arial" w:eastAsia="Times New Roman" w:hAnsi="Arial" w:cs="Times New Roman"/>
      <w:sz w:val="22"/>
      <w:szCs w:val="20"/>
      <w:lang w:val="en-US"/>
    </w:rPr>
  </w:style>
  <w:style w:type="paragraph" w:styleId="Heading1">
    <w:name w:val="heading 1"/>
    <w:basedOn w:val="Normal"/>
    <w:next w:val="Normal"/>
    <w:link w:val="Heading1Char"/>
    <w:qFormat/>
    <w:rsid w:val="00675A5F"/>
    <w:pPr>
      <w:keepNext/>
      <w:jc w:val="center"/>
      <w:outlineLvl w:val="0"/>
    </w:pPr>
    <w:rPr>
      <w:b/>
      <w:u w:val="single"/>
      <w:lang w:val="en-GB"/>
    </w:rPr>
  </w:style>
  <w:style w:type="paragraph" w:styleId="Heading2">
    <w:name w:val="heading 2"/>
    <w:basedOn w:val="Normal"/>
    <w:next w:val="Normal"/>
    <w:link w:val="Heading2Char"/>
    <w:qFormat/>
    <w:rsid w:val="00675A5F"/>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A5F"/>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675A5F"/>
    <w:rPr>
      <w:rFonts w:ascii="Arial" w:eastAsia="Times New Roman" w:hAnsi="Arial" w:cs="Times New Roman"/>
      <w:b/>
      <w:sz w:val="22"/>
      <w:szCs w:val="20"/>
      <w:lang w:val="en-GB"/>
    </w:rPr>
  </w:style>
  <w:style w:type="paragraph" w:styleId="EnvelopeReturn">
    <w:name w:val="envelope return"/>
    <w:basedOn w:val="Normal"/>
    <w:unhideWhenUsed/>
    <w:rsid w:val="00675A5F"/>
  </w:style>
  <w:style w:type="paragraph" w:styleId="BodyText">
    <w:name w:val="Body Text"/>
    <w:basedOn w:val="Normal"/>
    <w:link w:val="BodyTextChar"/>
    <w:semiHidden/>
    <w:rsid w:val="00675A5F"/>
    <w:pPr>
      <w:jc w:val="center"/>
    </w:pPr>
    <w:rPr>
      <w:rFonts w:cs="Arial"/>
      <w:lang w:val="en-CA"/>
    </w:rPr>
  </w:style>
  <w:style w:type="character" w:customStyle="1" w:styleId="BodyTextChar">
    <w:name w:val="Body Text Char"/>
    <w:basedOn w:val="DefaultParagraphFont"/>
    <w:link w:val="BodyText"/>
    <w:semiHidden/>
    <w:rsid w:val="00675A5F"/>
    <w:rPr>
      <w:rFonts w:ascii="Arial" w:eastAsia="Times New Roman" w:hAnsi="Arial" w:cs="Arial"/>
      <w:sz w:val="22"/>
      <w:szCs w:val="20"/>
    </w:rPr>
  </w:style>
  <w:style w:type="paragraph" w:styleId="ListParagraph">
    <w:name w:val="List Paragraph"/>
    <w:basedOn w:val="Normal"/>
    <w:uiPriority w:val="34"/>
    <w:qFormat/>
    <w:rsid w:val="00675A5F"/>
    <w:pPr>
      <w:ind w:left="720"/>
      <w:contextualSpacing/>
    </w:pPr>
  </w:style>
  <w:style w:type="paragraph" w:styleId="Header">
    <w:name w:val="header"/>
    <w:basedOn w:val="Normal"/>
    <w:link w:val="HeaderChar"/>
    <w:uiPriority w:val="99"/>
    <w:unhideWhenUsed/>
    <w:rsid w:val="00675A5F"/>
    <w:pPr>
      <w:tabs>
        <w:tab w:val="center" w:pos="4680"/>
        <w:tab w:val="right" w:pos="9360"/>
      </w:tabs>
    </w:pPr>
  </w:style>
  <w:style w:type="character" w:customStyle="1" w:styleId="HeaderChar">
    <w:name w:val="Header Char"/>
    <w:basedOn w:val="DefaultParagraphFont"/>
    <w:link w:val="Header"/>
    <w:uiPriority w:val="99"/>
    <w:rsid w:val="00675A5F"/>
    <w:rPr>
      <w:rFonts w:ascii="Arial" w:eastAsia="Times New Roman" w:hAnsi="Arial" w:cs="Times New Roman"/>
      <w:sz w:val="22"/>
      <w:szCs w:val="20"/>
      <w:lang w:val="en-US"/>
    </w:rPr>
  </w:style>
  <w:style w:type="paragraph" w:styleId="BalloonText">
    <w:name w:val="Balloon Text"/>
    <w:basedOn w:val="Normal"/>
    <w:link w:val="BalloonTextChar"/>
    <w:uiPriority w:val="99"/>
    <w:semiHidden/>
    <w:unhideWhenUsed/>
    <w:rsid w:val="00675A5F"/>
    <w:rPr>
      <w:rFonts w:ascii="Tahoma" w:hAnsi="Tahoma" w:cs="Tahoma"/>
      <w:sz w:val="16"/>
      <w:szCs w:val="16"/>
    </w:rPr>
  </w:style>
  <w:style w:type="character" w:customStyle="1" w:styleId="BalloonTextChar">
    <w:name w:val="Balloon Text Char"/>
    <w:basedOn w:val="DefaultParagraphFont"/>
    <w:link w:val="BalloonText"/>
    <w:uiPriority w:val="99"/>
    <w:semiHidden/>
    <w:rsid w:val="00675A5F"/>
    <w:rPr>
      <w:rFonts w:ascii="Tahoma" w:eastAsia="Times New Roman" w:hAnsi="Tahoma" w:cs="Tahoma"/>
      <w:sz w:val="16"/>
      <w:szCs w:val="16"/>
      <w:lang w:val="en-US"/>
    </w:rPr>
  </w:style>
  <w:style w:type="paragraph" w:styleId="Footer">
    <w:name w:val="footer"/>
    <w:basedOn w:val="Normal"/>
    <w:link w:val="FooterChar"/>
    <w:uiPriority w:val="99"/>
    <w:semiHidden/>
    <w:unhideWhenUsed/>
    <w:rsid w:val="00D0752C"/>
    <w:pPr>
      <w:tabs>
        <w:tab w:val="center" w:pos="4680"/>
        <w:tab w:val="right" w:pos="9360"/>
      </w:tabs>
    </w:pPr>
  </w:style>
  <w:style w:type="character" w:customStyle="1" w:styleId="FooterChar">
    <w:name w:val="Footer Char"/>
    <w:basedOn w:val="DefaultParagraphFont"/>
    <w:link w:val="Footer"/>
    <w:uiPriority w:val="99"/>
    <w:semiHidden/>
    <w:rsid w:val="00D0752C"/>
    <w:rPr>
      <w:rFonts w:ascii="Arial" w:eastAsia="Times New Roman" w:hAnsi="Arial" w:cs="Times New Roman"/>
      <w:sz w:val="22"/>
      <w:szCs w:val="20"/>
      <w:lang w:val="en-US"/>
    </w:rPr>
  </w:style>
  <w:style w:type="character" w:styleId="Hyperlink">
    <w:name w:val="Hyperlink"/>
    <w:basedOn w:val="DefaultParagraphFont"/>
    <w:rsid w:val="00D0752C"/>
    <w:rPr>
      <w:color w:val="0000FF"/>
      <w:u w:val="single"/>
    </w:rPr>
  </w:style>
  <w:style w:type="paragraph" w:customStyle="1" w:styleId="Default">
    <w:name w:val="Default"/>
    <w:rsid w:val="00D0752C"/>
    <w:pPr>
      <w:autoSpaceDE w:val="0"/>
      <w:autoSpaceDN w:val="0"/>
      <w:adjustRightInd w:val="0"/>
    </w:pPr>
    <w:rPr>
      <w:rFonts w:ascii="Arial" w:eastAsia="Times New Roman" w:hAnsi="Arial" w:cs="Arial"/>
      <w:color w:val="000000"/>
      <w:szCs w:val="24"/>
      <w:lang w:eastAsia="en-CA"/>
    </w:rPr>
  </w:style>
  <w:style w:type="paragraph" w:styleId="NormalWeb">
    <w:name w:val="Normal (Web)"/>
    <w:basedOn w:val="Normal"/>
    <w:uiPriority w:val="99"/>
    <w:unhideWhenUsed/>
    <w:rsid w:val="00D0752C"/>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D0752C"/>
    <w:rPr>
      <w:rFonts w:ascii="Consolas" w:hAnsi="Consolas"/>
      <w:sz w:val="21"/>
      <w:szCs w:val="21"/>
      <w:lang w:val="en-CA"/>
    </w:rPr>
  </w:style>
  <w:style w:type="character" w:customStyle="1" w:styleId="PlainTextChar">
    <w:name w:val="Plain Text Char"/>
    <w:basedOn w:val="DefaultParagraphFont"/>
    <w:link w:val="PlainText"/>
    <w:uiPriority w:val="99"/>
    <w:rsid w:val="00D0752C"/>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A5F"/>
    <w:rPr>
      <w:rFonts w:ascii="Arial" w:eastAsia="Times New Roman" w:hAnsi="Arial" w:cs="Times New Roman"/>
      <w:sz w:val="22"/>
      <w:szCs w:val="20"/>
      <w:lang w:val="en-US"/>
    </w:rPr>
  </w:style>
  <w:style w:type="paragraph" w:styleId="Heading1">
    <w:name w:val="heading 1"/>
    <w:basedOn w:val="Normal"/>
    <w:next w:val="Normal"/>
    <w:link w:val="Heading1Char"/>
    <w:qFormat/>
    <w:rsid w:val="00675A5F"/>
    <w:pPr>
      <w:keepNext/>
      <w:jc w:val="center"/>
      <w:outlineLvl w:val="0"/>
    </w:pPr>
    <w:rPr>
      <w:b/>
      <w:u w:val="single"/>
      <w:lang w:val="en-GB"/>
    </w:rPr>
  </w:style>
  <w:style w:type="paragraph" w:styleId="Heading2">
    <w:name w:val="heading 2"/>
    <w:basedOn w:val="Normal"/>
    <w:next w:val="Normal"/>
    <w:link w:val="Heading2Char"/>
    <w:qFormat/>
    <w:rsid w:val="00675A5F"/>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A5F"/>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675A5F"/>
    <w:rPr>
      <w:rFonts w:ascii="Arial" w:eastAsia="Times New Roman" w:hAnsi="Arial" w:cs="Times New Roman"/>
      <w:b/>
      <w:sz w:val="22"/>
      <w:szCs w:val="20"/>
      <w:lang w:val="en-GB"/>
    </w:rPr>
  </w:style>
  <w:style w:type="paragraph" w:styleId="EnvelopeReturn">
    <w:name w:val="envelope return"/>
    <w:basedOn w:val="Normal"/>
    <w:unhideWhenUsed/>
    <w:rsid w:val="00675A5F"/>
  </w:style>
  <w:style w:type="paragraph" w:styleId="BodyText">
    <w:name w:val="Body Text"/>
    <w:basedOn w:val="Normal"/>
    <w:link w:val="BodyTextChar"/>
    <w:semiHidden/>
    <w:rsid w:val="00675A5F"/>
    <w:pPr>
      <w:jc w:val="center"/>
    </w:pPr>
    <w:rPr>
      <w:rFonts w:cs="Arial"/>
      <w:lang w:val="en-CA"/>
    </w:rPr>
  </w:style>
  <w:style w:type="character" w:customStyle="1" w:styleId="BodyTextChar">
    <w:name w:val="Body Text Char"/>
    <w:basedOn w:val="DefaultParagraphFont"/>
    <w:link w:val="BodyText"/>
    <w:semiHidden/>
    <w:rsid w:val="00675A5F"/>
    <w:rPr>
      <w:rFonts w:ascii="Arial" w:eastAsia="Times New Roman" w:hAnsi="Arial" w:cs="Arial"/>
      <w:sz w:val="22"/>
      <w:szCs w:val="20"/>
    </w:rPr>
  </w:style>
  <w:style w:type="paragraph" w:styleId="ListParagraph">
    <w:name w:val="List Paragraph"/>
    <w:basedOn w:val="Normal"/>
    <w:uiPriority w:val="34"/>
    <w:qFormat/>
    <w:rsid w:val="00675A5F"/>
    <w:pPr>
      <w:ind w:left="720"/>
      <w:contextualSpacing/>
    </w:pPr>
  </w:style>
  <w:style w:type="paragraph" w:styleId="Header">
    <w:name w:val="header"/>
    <w:basedOn w:val="Normal"/>
    <w:link w:val="HeaderChar"/>
    <w:uiPriority w:val="99"/>
    <w:unhideWhenUsed/>
    <w:rsid w:val="00675A5F"/>
    <w:pPr>
      <w:tabs>
        <w:tab w:val="center" w:pos="4680"/>
        <w:tab w:val="right" w:pos="9360"/>
      </w:tabs>
    </w:pPr>
  </w:style>
  <w:style w:type="character" w:customStyle="1" w:styleId="HeaderChar">
    <w:name w:val="Header Char"/>
    <w:basedOn w:val="DefaultParagraphFont"/>
    <w:link w:val="Header"/>
    <w:uiPriority w:val="99"/>
    <w:rsid w:val="00675A5F"/>
    <w:rPr>
      <w:rFonts w:ascii="Arial" w:eastAsia="Times New Roman" w:hAnsi="Arial" w:cs="Times New Roman"/>
      <w:sz w:val="22"/>
      <w:szCs w:val="20"/>
      <w:lang w:val="en-US"/>
    </w:rPr>
  </w:style>
  <w:style w:type="paragraph" w:styleId="BalloonText">
    <w:name w:val="Balloon Text"/>
    <w:basedOn w:val="Normal"/>
    <w:link w:val="BalloonTextChar"/>
    <w:uiPriority w:val="99"/>
    <w:semiHidden/>
    <w:unhideWhenUsed/>
    <w:rsid w:val="00675A5F"/>
    <w:rPr>
      <w:rFonts w:ascii="Tahoma" w:hAnsi="Tahoma" w:cs="Tahoma"/>
      <w:sz w:val="16"/>
      <w:szCs w:val="16"/>
    </w:rPr>
  </w:style>
  <w:style w:type="character" w:customStyle="1" w:styleId="BalloonTextChar">
    <w:name w:val="Balloon Text Char"/>
    <w:basedOn w:val="DefaultParagraphFont"/>
    <w:link w:val="BalloonText"/>
    <w:uiPriority w:val="99"/>
    <w:semiHidden/>
    <w:rsid w:val="00675A5F"/>
    <w:rPr>
      <w:rFonts w:ascii="Tahoma" w:eastAsia="Times New Roman" w:hAnsi="Tahoma" w:cs="Tahoma"/>
      <w:sz w:val="16"/>
      <w:szCs w:val="16"/>
      <w:lang w:val="en-US"/>
    </w:rPr>
  </w:style>
  <w:style w:type="paragraph" w:styleId="Footer">
    <w:name w:val="footer"/>
    <w:basedOn w:val="Normal"/>
    <w:link w:val="FooterChar"/>
    <w:uiPriority w:val="99"/>
    <w:semiHidden/>
    <w:unhideWhenUsed/>
    <w:rsid w:val="00D0752C"/>
    <w:pPr>
      <w:tabs>
        <w:tab w:val="center" w:pos="4680"/>
        <w:tab w:val="right" w:pos="9360"/>
      </w:tabs>
    </w:pPr>
  </w:style>
  <w:style w:type="character" w:customStyle="1" w:styleId="FooterChar">
    <w:name w:val="Footer Char"/>
    <w:basedOn w:val="DefaultParagraphFont"/>
    <w:link w:val="Footer"/>
    <w:uiPriority w:val="99"/>
    <w:semiHidden/>
    <w:rsid w:val="00D0752C"/>
    <w:rPr>
      <w:rFonts w:ascii="Arial" w:eastAsia="Times New Roman" w:hAnsi="Arial" w:cs="Times New Roman"/>
      <w:sz w:val="22"/>
      <w:szCs w:val="20"/>
      <w:lang w:val="en-US"/>
    </w:rPr>
  </w:style>
  <w:style w:type="character" w:styleId="Hyperlink">
    <w:name w:val="Hyperlink"/>
    <w:basedOn w:val="DefaultParagraphFont"/>
    <w:rsid w:val="00D0752C"/>
    <w:rPr>
      <w:color w:val="0000FF"/>
      <w:u w:val="single"/>
    </w:rPr>
  </w:style>
  <w:style w:type="paragraph" w:customStyle="1" w:styleId="Default">
    <w:name w:val="Default"/>
    <w:rsid w:val="00D0752C"/>
    <w:pPr>
      <w:autoSpaceDE w:val="0"/>
      <w:autoSpaceDN w:val="0"/>
      <w:adjustRightInd w:val="0"/>
    </w:pPr>
    <w:rPr>
      <w:rFonts w:ascii="Arial" w:eastAsia="Times New Roman" w:hAnsi="Arial" w:cs="Arial"/>
      <w:color w:val="000000"/>
      <w:szCs w:val="24"/>
      <w:lang w:eastAsia="en-CA"/>
    </w:rPr>
  </w:style>
  <w:style w:type="paragraph" w:styleId="NormalWeb">
    <w:name w:val="Normal (Web)"/>
    <w:basedOn w:val="Normal"/>
    <w:uiPriority w:val="99"/>
    <w:unhideWhenUsed/>
    <w:rsid w:val="00D0752C"/>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D0752C"/>
    <w:rPr>
      <w:rFonts w:ascii="Consolas" w:hAnsi="Consolas"/>
      <w:sz w:val="21"/>
      <w:szCs w:val="21"/>
      <w:lang w:val="en-CA"/>
    </w:rPr>
  </w:style>
  <w:style w:type="character" w:customStyle="1" w:styleId="PlainTextChar">
    <w:name w:val="Plain Text Char"/>
    <w:basedOn w:val="DefaultParagraphFont"/>
    <w:link w:val="PlainText"/>
    <w:uiPriority w:val="99"/>
    <w:rsid w:val="00D0752C"/>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81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5770E9-4559-4C68-91C5-908C3A8CB353}"/>
</file>

<file path=customXml/itemProps2.xml><?xml version="1.0" encoding="utf-8"?>
<ds:datastoreItem xmlns:ds="http://schemas.openxmlformats.org/officeDocument/2006/customXml" ds:itemID="{8884250D-EB6E-48F7-B9A7-95EBB6C11047}"/>
</file>

<file path=customXml/itemProps3.xml><?xml version="1.0" encoding="utf-8"?>
<ds:datastoreItem xmlns:ds="http://schemas.openxmlformats.org/officeDocument/2006/customXml" ds:itemID="{1CE0D37A-3A35-4459-9776-18B9B9FB9AE8}"/>
</file>

<file path=docProps/app.xml><?xml version="1.0" encoding="utf-8"?>
<Properties xmlns="http://schemas.openxmlformats.org/officeDocument/2006/extended-properties" xmlns:vt="http://schemas.openxmlformats.org/officeDocument/2006/docPropsVTypes">
  <Template>Normal.dotm</Template>
  <TotalTime>11</TotalTime>
  <Pages>7</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hmurdoch</dc:creator>
  <cp:lastModifiedBy>Gina Guidocci</cp:lastModifiedBy>
  <cp:revision>5</cp:revision>
  <cp:lastPrinted>2011-01-12T12:56:00Z</cp:lastPrinted>
  <dcterms:created xsi:type="dcterms:W3CDTF">2013-05-22T16:23:00Z</dcterms:created>
  <dcterms:modified xsi:type="dcterms:W3CDTF">2013-08-21T19:20:00Z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10740800</vt:r8>
  </property>
</Properties>
</file>